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6D8" w:rsidRPr="00FE420B" w:rsidRDefault="002B2AB6">
      <w:pPr>
        <w:rPr>
          <w:rFonts w:ascii="Verdana" w:hAnsi="Verdana"/>
          <w:sz w:val="16"/>
          <w:szCs w:val="16"/>
        </w:rPr>
      </w:pPr>
      <w:r w:rsidRPr="00FE420B">
        <w:rPr>
          <w:rFonts w:ascii="Verdana" w:hAnsi="Verdana"/>
          <w:noProof/>
          <w:sz w:val="16"/>
          <w:szCs w:val="16"/>
          <w:lang w:val="en-GB" w:eastAsia="en-GB"/>
        </w:rPr>
        <w:drawing>
          <wp:anchor distT="0" distB="0" distL="114300" distR="114300" simplePos="0" relativeHeight="251657216" behindDoc="0" locked="0" layoutInCell="1" allowOverlap="1">
            <wp:simplePos x="0" y="0"/>
            <wp:positionH relativeFrom="column">
              <wp:posOffset>-478790</wp:posOffset>
            </wp:positionH>
            <wp:positionV relativeFrom="paragraph">
              <wp:posOffset>-121285</wp:posOffset>
            </wp:positionV>
            <wp:extent cx="792480" cy="784860"/>
            <wp:effectExtent l="0" t="0" r="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2480" cy="784860"/>
                    </a:xfrm>
                    <a:prstGeom prst="rect">
                      <a:avLst/>
                    </a:prstGeom>
                    <a:noFill/>
                  </pic:spPr>
                </pic:pic>
              </a:graphicData>
            </a:graphic>
          </wp:anchor>
        </w:drawing>
      </w:r>
    </w:p>
    <w:tbl>
      <w:tblPr>
        <w:tblW w:w="10206" w:type="dxa"/>
        <w:tblInd w:w="-1026" w:type="dxa"/>
        <w:tblLook w:val="01E0"/>
      </w:tblPr>
      <w:tblGrid>
        <w:gridCol w:w="5287"/>
        <w:gridCol w:w="4919"/>
      </w:tblGrid>
      <w:tr w:rsidR="00AC6455" w:rsidRPr="00FE420B">
        <w:tc>
          <w:tcPr>
            <w:tcW w:w="5287" w:type="dxa"/>
          </w:tcPr>
          <w:p w:rsidR="007B76D8" w:rsidRPr="00FE420B" w:rsidRDefault="007B76D8" w:rsidP="005C1D7A">
            <w:pPr>
              <w:pStyle w:val="a4"/>
              <w:jc w:val="both"/>
              <w:rPr>
                <w:rFonts w:ascii="Verdana" w:hAnsi="Verdana"/>
                <w:sz w:val="16"/>
                <w:szCs w:val="16"/>
              </w:rPr>
            </w:pPr>
          </w:p>
          <w:p w:rsidR="007B76D8" w:rsidRPr="00FE420B" w:rsidRDefault="007B76D8" w:rsidP="005C1D7A">
            <w:pPr>
              <w:pStyle w:val="a4"/>
              <w:jc w:val="both"/>
              <w:rPr>
                <w:rFonts w:ascii="Verdana" w:hAnsi="Verdana"/>
                <w:sz w:val="16"/>
                <w:szCs w:val="16"/>
              </w:rPr>
            </w:pPr>
          </w:p>
          <w:p w:rsidR="007B76D8" w:rsidRPr="00FE420B" w:rsidRDefault="007B76D8" w:rsidP="005C1D7A">
            <w:pPr>
              <w:pStyle w:val="a4"/>
              <w:jc w:val="both"/>
              <w:rPr>
                <w:rFonts w:ascii="Verdana" w:hAnsi="Verdana"/>
                <w:sz w:val="16"/>
                <w:szCs w:val="16"/>
              </w:rPr>
            </w:pPr>
          </w:p>
          <w:p w:rsidR="00AC6455" w:rsidRPr="00FE420B" w:rsidRDefault="00AC6455" w:rsidP="005C1D7A">
            <w:pPr>
              <w:pStyle w:val="a4"/>
              <w:jc w:val="both"/>
              <w:rPr>
                <w:rFonts w:ascii="Verdana" w:hAnsi="Verdana"/>
                <w:sz w:val="16"/>
                <w:szCs w:val="16"/>
              </w:rPr>
            </w:pPr>
            <w:r w:rsidRPr="00FE420B">
              <w:rPr>
                <w:rFonts w:ascii="Verdana" w:hAnsi="Verdana"/>
                <w:sz w:val="16"/>
                <w:szCs w:val="16"/>
              </w:rPr>
              <w:t xml:space="preserve">ΕΛΛΗΝΙΚΗ ΔΗΜΟΚΡΑΤΙΑ </w:t>
            </w:r>
          </w:p>
          <w:p w:rsidR="00AC6455" w:rsidRPr="00FE420B" w:rsidRDefault="003457E7" w:rsidP="00D3464A">
            <w:pPr>
              <w:pStyle w:val="a4"/>
              <w:jc w:val="both"/>
              <w:rPr>
                <w:rFonts w:ascii="Verdana" w:hAnsi="Verdana"/>
                <w:sz w:val="16"/>
                <w:szCs w:val="16"/>
              </w:rPr>
            </w:pPr>
            <w:r w:rsidRPr="00FE420B">
              <w:rPr>
                <w:rFonts w:ascii="Verdana" w:hAnsi="Verdana"/>
                <w:sz w:val="16"/>
                <w:szCs w:val="16"/>
              </w:rPr>
              <w:t>.............</w:t>
            </w:r>
          </w:p>
        </w:tc>
        <w:tc>
          <w:tcPr>
            <w:tcW w:w="4919" w:type="dxa"/>
          </w:tcPr>
          <w:p w:rsidR="00AC6455" w:rsidRPr="00FE420B" w:rsidRDefault="00AC6455" w:rsidP="005C1D7A">
            <w:pPr>
              <w:pStyle w:val="a4"/>
              <w:spacing w:line="240" w:lineRule="auto"/>
              <w:jc w:val="right"/>
              <w:rPr>
                <w:rFonts w:ascii="Verdana" w:hAnsi="Verdana"/>
                <w:sz w:val="16"/>
                <w:szCs w:val="16"/>
              </w:rPr>
            </w:pPr>
          </w:p>
          <w:p w:rsidR="00AC6455" w:rsidRPr="00FE420B" w:rsidRDefault="00AC6455" w:rsidP="005C1D7A">
            <w:pPr>
              <w:pStyle w:val="a4"/>
              <w:spacing w:line="240" w:lineRule="auto"/>
              <w:jc w:val="right"/>
              <w:rPr>
                <w:rFonts w:ascii="Verdana" w:hAnsi="Verdana"/>
                <w:sz w:val="16"/>
                <w:szCs w:val="16"/>
              </w:rPr>
            </w:pPr>
          </w:p>
          <w:p w:rsidR="00AC6455" w:rsidRPr="00FE420B" w:rsidRDefault="003457E7" w:rsidP="005C1D7A">
            <w:pPr>
              <w:pStyle w:val="a4"/>
              <w:jc w:val="right"/>
              <w:rPr>
                <w:rFonts w:ascii="Verdana" w:hAnsi="Verdana"/>
                <w:sz w:val="16"/>
                <w:szCs w:val="16"/>
              </w:rPr>
            </w:pPr>
            <w:r w:rsidRPr="00FE420B">
              <w:rPr>
                <w:rFonts w:ascii="Verdana" w:hAnsi="Verdana"/>
                <w:sz w:val="16"/>
                <w:szCs w:val="16"/>
              </w:rPr>
              <w:t>.................</w:t>
            </w:r>
            <w:r w:rsidR="00AC6455" w:rsidRPr="00FE420B">
              <w:rPr>
                <w:rFonts w:ascii="Verdana" w:hAnsi="Verdana"/>
                <w:b w:val="0"/>
                <w:sz w:val="16"/>
                <w:szCs w:val="16"/>
              </w:rPr>
              <w:t>/</w:t>
            </w:r>
            <w:r w:rsidR="00887874" w:rsidRPr="00FE420B">
              <w:rPr>
                <w:rFonts w:ascii="Verdana" w:hAnsi="Verdana"/>
                <w:b w:val="0"/>
                <w:sz w:val="16"/>
                <w:szCs w:val="16"/>
              </w:rPr>
              <w:t>….</w:t>
            </w:r>
            <w:r w:rsidR="00AC6455" w:rsidRPr="00FE420B">
              <w:rPr>
                <w:rFonts w:ascii="Verdana" w:hAnsi="Verdana"/>
                <w:b w:val="0"/>
                <w:sz w:val="16"/>
                <w:szCs w:val="16"/>
              </w:rPr>
              <w:t>/20</w:t>
            </w:r>
            <w:r w:rsidR="00E113F1" w:rsidRPr="00FE420B">
              <w:rPr>
                <w:rFonts w:ascii="Verdana" w:hAnsi="Verdana"/>
                <w:b w:val="0"/>
                <w:sz w:val="16"/>
                <w:szCs w:val="16"/>
              </w:rPr>
              <w:t>2…</w:t>
            </w:r>
          </w:p>
          <w:p w:rsidR="00AC6455" w:rsidRPr="00FE420B" w:rsidRDefault="00AC6455" w:rsidP="005C1D7A">
            <w:pPr>
              <w:pStyle w:val="a4"/>
              <w:jc w:val="right"/>
              <w:rPr>
                <w:rFonts w:ascii="Verdana" w:hAnsi="Verdana"/>
                <w:sz w:val="16"/>
                <w:szCs w:val="16"/>
              </w:rPr>
            </w:pPr>
          </w:p>
          <w:p w:rsidR="008B71E4" w:rsidRPr="00FE420B" w:rsidRDefault="008B71E4" w:rsidP="005C1D7A">
            <w:pPr>
              <w:pStyle w:val="a4"/>
              <w:jc w:val="right"/>
              <w:rPr>
                <w:rFonts w:ascii="Verdana" w:hAnsi="Verdana"/>
                <w:sz w:val="16"/>
                <w:szCs w:val="16"/>
                <w:u w:val="single"/>
              </w:rPr>
            </w:pPr>
          </w:p>
        </w:tc>
      </w:tr>
    </w:tbl>
    <w:p w:rsidR="00AC6455" w:rsidRPr="00FE420B" w:rsidRDefault="00AC6455">
      <w:pPr>
        <w:pStyle w:val="a4"/>
        <w:spacing w:line="240" w:lineRule="auto"/>
        <w:rPr>
          <w:rFonts w:ascii="Verdana" w:hAnsi="Verdana"/>
          <w:sz w:val="16"/>
          <w:szCs w:val="16"/>
          <w:u w:val="single"/>
        </w:rPr>
      </w:pPr>
    </w:p>
    <w:p w:rsidR="00F5500D" w:rsidRPr="00FE420B" w:rsidRDefault="0048462B">
      <w:pPr>
        <w:pStyle w:val="a4"/>
        <w:spacing w:line="240" w:lineRule="auto"/>
        <w:rPr>
          <w:rFonts w:ascii="Verdana" w:hAnsi="Verdana"/>
          <w:sz w:val="16"/>
          <w:szCs w:val="16"/>
        </w:rPr>
      </w:pPr>
      <w:r w:rsidRPr="00FE420B">
        <w:rPr>
          <w:rFonts w:ascii="Verdana" w:hAnsi="Verdana"/>
          <w:sz w:val="16"/>
          <w:szCs w:val="16"/>
        </w:rPr>
        <w:t>ΣΥΜΒΑΣΗ</w:t>
      </w:r>
    </w:p>
    <w:p w:rsidR="00F5500D" w:rsidRPr="00FE420B" w:rsidRDefault="00F5500D" w:rsidP="007B76D8">
      <w:pPr>
        <w:jc w:val="both"/>
        <w:rPr>
          <w:rFonts w:ascii="Verdana" w:hAnsi="Verdana"/>
          <w:sz w:val="16"/>
          <w:szCs w:val="16"/>
        </w:rPr>
      </w:pPr>
    </w:p>
    <w:p w:rsidR="00345D8E" w:rsidRPr="00FE420B" w:rsidRDefault="00345D8E" w:rsidP="007B76D8">
      <w:pPr>
        <w:jc w:val="both"/>
        <w:rPr>
          <w:rFonts w:ascii="Verdana" w:hAnsi="Verdana"/>
          <w:sz w:val="16"/>
          <w:szCs w:val="16"/>
        </w:rPr>
        <w:sectPr w:rsidR="00345D8E" w:rsidRPr="00FE420B" w:rsidSect="00AC6455">
          <w:footerReference w:type="even" r:id="rId9"/>
          <w:footerReference w:type="default" r:id="rId10"/>
          <w:type w:val="continuous"/>
          <w:pgSz w:w="11906" w:h="16838"/>
          <w:pgMar w:top="284" w:right="1800" w:bottom="1440" w:left="1800" w:header="720" w:footer="720" w:gutter="0"/>
          <w:cols w:space="340"/>
        </w:sectPr>
      </w:pPr>
    </w:p>
    <w:p w:rsidR="00F5500D" w:rsidRPr="00FE420B" w:rsidRDefault="00F5500D" w:rsidP="007B76D8">
      <w:pPr>
        <w:ind w:left="-709" w:right="-908"/>
        <w:jc w:val="both"/>
        <w:rPr>
          <w:rFonts w:ascii="Verdana" w:hAnsi="Verdana"/>
          <w:sz w:val="16"/>
          <w:szCs w:val="16"/>
        </w:rPr>
      </w:pPr>
      <w:r w:rsidRPr="00FE420B">
        <w:rPr>
          <w:rFonts w:ascii="Verdana" w:hAnsi="Verdana"/>
          <w:sz w:val="16"/>
          <w:szCs w:val="16"/>
        </w:rPr>
        <w:lastRenderedPageBreak/>
        <w:t>Στ</w:t>
      </w:r>
      <w:r w:rsidR="00DB5747" w:rsidRPr="00FE420B">
        <w:rPr>
          <w:rFonts w:ascii="Verdana" w:hAnsi="Verdana"/>
          <w:sz w:val="16"/>
          <w:szCs w:val="16"/>
        </w:rPr>
        <w:t>ο</w:t>
      </w:r>
      <w:r w:rsidR="00087CCA" w:rsidRPr="00087CCA">
        <w:rPr>
          <w:rFonts w:ascii="Verdana" w:hAnsi="Verdana"/>
          <w:sz w:val="16"/>
          <w:szCs w:val="16"/>
        </w:rPr>
        <w:t xml:space="preserve"> </w:t>
      </w:r>
      <w:r w:rsidR="00DB5747" w:rsidRPr="00FE420B">
        <w:rPr>
          <w:rFonts w:ascii="Verdana" w:hAnsi="Verdana"/>
          <w:sz w:val="16"/>
          <w:szCs w:val="16"/>
        </w:rPr>
        <w:t>Δήμο</w:t>
      </w:r>
      <w:r w:rsidR="003457E7" w:rsidRPr="00FE420B">
        <w:rPr>
          <w:rFonts w:ascii="Verdana" w:hAnsi="Verdana"/>
          <w:b/>
          <w:sz w:val="16"/>
          <w:szCs w:val="16"/>
        </w:rPr>
        <w:t>..........</w:t>
      </w:r>
      <w:r w:rsidR="00D8036D" w:rsidRPr="00FE420B">
        <w:rPr>
          <w:rFonts w:ascii="Verdana" w:hAnsi="Verdana"/>
          <w:sz w:val="16"/>
          <w:szCs w:val="16"/>
        </w:rPr>
        <w:t xml:space="preserve">του </w:t>
      </w:r>
      <w:r w:rsidRPr="00FE420B">
        <w:rPr>
          <w:rFonts w:ascii="Verdana" w:hAnsi="Verdana"/>
          <w:sz w:val="16"/>
          <w:szCs w:val="16"/>
        </w:rPr>
        <w:t xml:space="preserve">Νομού </w:t>
      </w:r>
      <w:r w:rsidR="00D3464A" w:rsidRPr="00FE420B">
        <w:rPr>
          <w:rFonts w:ascii="Verdana" w:hAnsi="Verdana"/>
          <w:b/>
          <w:sz w:val="16"/>
          <w:szCs w:val="16"/>
        </w:rPr>
        <w:t>…………….</w:t>
      </w:r>
      <w:r w:rsidRPr="00FE420B">
        <w:rPr>
          <w:rFonts w:ascii="Verdana" w:hAnsi="Verdana"/>
          <w:sz w:val="16"/>
          <w:szCs w:val="16"/>
        </w:rPr>
        <w:t xml:space="preserve">σήμερα </w:t>
      </w:r>
      <w:r w:rsidR="00980880" w:rsidRPr="00FE420B">
        <w:rPr>
          <w:rFonts w:ascii="Verdana" w:hAnsi="Verdana"/>
          <w:sz w:val="16"/>
          <w:szCs w:val="16"/>
        </w:rPr>
        <w:t>....</w:t>
      </w:r>
      <w:r w:rsidR="00D8036D" w:rsidRPr="00FE420B">
        <w:rPr>
          <w:rFonts w:ascii="Verdana" w:hAnsi="Verdana"/>
          <w:b/>
          <w:sz w:val="16"/>
          <w:szCs w:val="16"/>
        </w:rPr>
        <w:t>/</w:t>
      </w:r>
      <w:r w:rsidR="00980880" w:rsidRPr="00FE420B">
        <w:rPr>
          <w:rFonts w:ascii="Verdana" w:hAnsi="Verdana"/>
          <w:b/>
          <w:sz w:val="16"/>
          <w:szCs w:val="16"/>
        </w:rPr>
        <w:t>...</w:t>
      </w:r>
      <w:r w:rsidR="00D8036D" w:rsidRPr="00FE420B">
        <w:rPr>
          <w:rFonts w:ascii="Verdana" w:hAnsi="Verdana"/>
          <w:b/>
          <w:sz w:val="16"/>
          <w:szCs w:val="16"/>
        </w:rPr>
        <w:t>/2</w:t>
      </w:r>
      <w:r w:rsidR="00471493" w:rsidRPr="00FE420B">
        <w:rPr>
          <w:rFonts w:ascii="Verdana" w:hAnsi="Verdana"/>
          <w:b/>
          <w:sz w:val="16"/>
          <w:szCs w:val="16"/>
        </w:rPr>
        <w:t>0</w:t>
      </w:r>
      <w:r w:rsidR="00E113F1" w:rsidRPr="00FE420B">
        <w:rPr>
          <w:rFonts w:ascii="Verdana" w:hAnsi="Verdana"/>
          <w:b/>
          <w:sz w:val="16"/>
          <w:szCs w:val="16"/>
        </w:rPr>
        <w:t>2…</w:t>
      </w:r>
      <w:r w:rsidRPr="00FE420B">
        <w:rPr>
          <w:rFonts w:ascii="Verdana" w:hAnsi="Verdana"/>
          <w:sz w:val="16"/>
          <w:szCs w:val="16"/>
        </w:rPr>
        <w:t xml:space="preserve"> οι  παρακάτω υπογράφοντες:</w:t>
      </w:r>
    </w:p>
    <w:p w:rsidR="00F5500D" w:rsidRPr="00FE420B" w:rsidRDefault="00F5500D" w:rsidP="007B76D8">
      <w:pPr>
        <w:ind w:left="-709" w:right="-908"/>
        <w:jc w:val="both"/>
        <w:rPr>
          <w:rFonts w:ascii="Verdana" w:hAnsi="Verdana"/>
          <w:sz w:val="16"/>
          <w:szCs w:val="16"/>
        </w:rPr>
      </w:pPr>
      <w:r w:rsidRPr="00FE420B">
        <w:rPr>
          <w:rFonts w:ascii="Verdana" w:hAnsi="Verdana"/>
          <w:b/>
          <w:sz w:val="16"/>
          <w:szCs w:val="16"/>
        </w:rPr>
        <w:t>α)</w:t>
      </w:r>
      <w:r w:rsidR="00DB5747" w:rsidRPr="00FE420B">
        <w:rPr>
          <w:rFonts w:ascii="Verdana" w:hAnsi="Verdana"/>
          <w:sz w:val="16"/>
          <w:szCs w:val="16"/>
        </w:rPr>
        <w:t>Ο</w:t>
      </w:r>
      <w:r w:rsidR="003457E7" w:rsidRPr="00FE420B">
        <w:rPr>
          <w:rFonts w:ascii="Verdana" w:hAnsi="Verdana"/>
          <w:b/>
          <w:sz w:val="16"/>
          <w:szCs w:val="16"/>
        </w:rPr>
        <w:t>..................</w:t>
      </w:r>
      <w:r w:rsidR="008C1E35" w:rsidRPr="00FE420B">
        <w:rPr>
          <w:rFonts w:ascii="Verdana" w:hAnsi="Verdana"/>
          <w:sz w:val="16"/>
          <w:szCs w:val="16"/>
        </w:rPr>
        <w:t>νομίμως εκπροσωπούμεν</w:t>
      </w:r>
      <w:r w:rsidR="00DB5747" w:rsidRPr="00FE420B">
        <w:rPr>
          <w:rFonts w:ascii="Verdana" w:hAnsi="Verdana"/>
          <w:sz w:val="16"/>
          <w:szCs w:val="16"/>
        </w:rPr>
        <w:t>ος</w:t>
      </w:r>
      <w:r w:rsidR="008C1E35" w:rsidRPr="00FE420B">
        <w:rPr>
          <w:rFonts w:ascii="Verdana" w:hAnsi="Verdana"/>
          <w:sz w:val="16"/>
          <w:szCs w:val="16"/>
        </w:rPr>
        <w:t xml:space="preserve"> από τ</w:t>
      </w:r>
      <w:r w:rsidR="007C7F89" w:rsidRPr="00FE420B">
        <w:rPr>
          <w:rFonts w:ascii="Verdana" w:hAnsi="Verdana"/>
          <w:sz w:val="16"/>
          <w:szCs w:val="16"/>
        </w:rPr>
        <w:t>ο</w:t>
      </w:r>
      <w:r w:rsidR="002760AF" w:rsidRPr="00FE420B">
        <w:rPr>
          <w:rFonts w:ascii="Verdana" w:hAnsi="Verdana"/>
          <w:sz w:val="16"/>
          <w:szCs w:val="16"/>
        </w:rPr>
        <w:t>ν</w:t>
      </w:r>
      <w:r w:rsidR="00C90A86">
        <w:rPr>
          <w:rFonts w:ascii="Verdana" w:hAnsi="Verdana"/>
          <w:sz w:val="16"/>
          <w:szCs w:val="16"/>
        </w:rPr>
        <w:t>………</w:t>
      </w:r>
      <w:r w:rsidR="008C1E35" w:rsidRPr="00FE420B">
        <w:rPr>
          <w:rFonts w:ascii="Verdana" w:hAnsi="Verdana"/>
          <w:sz w:val="16"/>
          <w:szCs w:val="16"/>
        </w:rPr>
        <w:t xml:space="preserve"> αυτ</w:t>
      </w:r>
      <w:r w:rsidR="00DB5747" w:rsidRPr="00FE420B">
        <w:rPr>
          <w:rFonts w:ascii="Verdana" w:hAnsi="Verdana"/>
          <w:sz w:val="16"/>
          <w:szCs w:val="16"/>
        </w:rPr>
        <w:t>ού</w:t>
      </w:r>
      <w:r w:rsidR="002760AF" w:rsidRPr="00FE420B">
        <w:rPr>
          <w:rFonts w:ascii="Verdana" w:hAnsi="Verdana"/>
          <w:sz w:val="16"/>
          <w:szCs w:val="16"/>
        </w:rPr>
        <w:t xml:space="preserve">κ. </w:t>
      </w:r>
      <w:r w:rsidR="003457E7" w:rsidRPr="00FE420B">
        <w:rPr>
          <w:rFonts w:ascii="Verdana" w:hAnsi="Verdana"/>
          <w:b/>
          <w:sz w:val="16"/>
          <w:szCs w:val="16"/>
        </w:rPr>
        <w:t>..........................</w:t>
      </w:r>
      <w:r w:rsidR="00754ED6" w:rsidRPr="00FE420B">
        <w:rPr>
          <w:rFonts w:ascii="Verdana" w:hAnsi="Verdana"/>
          <w:b/>
          <w:color w:val="4A4A4A"/>
          <w:sz w:val="16"/>
          <w:szCs w:val="16"/>
        </w:rPr>
        <w:br/>
      </w:r>
      <w:r w:rsidRPr="00FE420B">
        <w:rPr>
          <w:rFonts w:ascii="Verdana" w:hAnsi="Verdana"/>
          <w:sz w:val="16"/>
          <w:szCs w:val="16"/>
        </w:rPr>
        <w:t xml:space="preserve">στο εξής καλούμενος </w:t>
      </w:r>
      <w:r w:rsidR="00C90A86">
        <w:rPr>
          <w:rFonts w:ascii="Verdana" w:hAnsi="Verdana"/>
          <w:sz w:val="16"/>
          <w:szCs w:val="16"/>
        </w:rPr>
        <w:t>Φορέας</w:t>
      </w:r>
    </w:p>
    <w:p w:rsidR="003E245A" w:rsidRPr="00FE420B" w:rsidRDefault="00BF2478" w:rsidP="007B76D8">
      <w:pPr>
        <w:ind w:left="-709" w:right="-908"/>
        <w:jc w:val="both"/>
        <w:rPr>
          <w:rFonts w:ascii="Verdana" w:hAnsi="Verdana"/>
          <w:sz w:val="16"/>
          <w:szCs w:val="16"/>
        </w:rPr>
      </w:pPr>
      <w:r w:rsidRPr="00FE420B">
        <w:rPr>
          <w:rFonts w:ascii="Verdana" w:hAnsi="Verdana"/>
          <w:sz w:val="16"/>
          <w:szCs w:val="16"/>
        </w:rPr>
        <w:t xml:space="preserve">αφού έλαβε υπόψη του: </w:t>
      </w:r>
    </w:p>
    <w:p w:rsidR="00D040BC" w:rsidRPr="00FE420B" w:rsidRDefault="003457E7" w:rsidP="005B6B44">
      <w:pPr>
        <w:ind w:right="-908"/>
        <w:jc w:val="both"/>
        <w:rPr>
          <w:rFonts w:ascii="Verdana" w:hAnsi="Verdana"/>
          <w:sz w:val="16"/>
          <w:szCs w:val="16"/>
        </w:rPr>
      </w:pPr>
      <w:r w:rsidRPr="00FE420B">
        <w:rPr>
          <w:rFonts w:ascii="Verdana" w:hAnsi="Verdana"/>
          <w:sz w:val="16"/>
          <w:szCs w:val="16"/>
          <w:highlight w:val="yellow"/>
        </w:rPr>
        <w:t>..........................................</w:t>
      </w:r>
    </w:p>
    <w:p w:rsidR="00D040BC" w:rsidRPr="00FE420B" w:rsidRDefault="00D040BC" w:rsidP="007B76D8">
      <w:pPr>
        <w:ind w:left="-709" w:right="-908"/>
        <w:jc w:val="both"/>
        <w:rPr>
          <w:rFonts w:ascii="Verdana" w:hAnsi="Verdana"/>
          <w:sz w:val="16"/>
          <w:szCs w:val="16"/>
        </w:rPr>
      </w:pPr>
    </w:p>
    <w:p w:rsidR="007B76D8" w:rsidRPr="00FE420B" w:rsidRDefault="00F5500D" w:rsidP="007B76D8">
      <w:pPr>
        <w:ind w:left="-709" w:right="-908"/>
        <w:jc w:val="both"/>
        <w:rPr>
          <w:rFonts w:ascii="Verdana" w:hAnsi="Verdana"/>
          <w:sz w:val="16"/>
          <w:szCs w:val="16"/>
        </w:rPr>
      </w:pPr>
      <w:r w:rsidRPr="00FE420B">
        <w:rPr>
          <w:rFonts w:ascii="Verdana" w:hAnsi="Verdana"/>
          <w:b/>
          <w:sz w:val="16"/>
          <w:szCs w:val="16"/>
        </w:rPr>
        <w:t>β)</w:t>
      </w:r>
      <w:r w:rsidR="00E113F1" w:rsidRPr="00FE420B">
        <w:rPr>
          <w:rFonts w:ascii="Verdana" w:hAnsi="Verdana"/>
          <w:sz w:val="16"/>
          <w:szCs w:val="16"/>
        </w:rPr>
        <w:t>Η</w:t>
      </w:r>
      <w:r w:rsidR="00087CCA" w:rsidRPr="00087CCA">
        <w:rPr>
          <w:rFonts w:ascii="Verdana" w:hAnsi="Verdana"/>
          <w:sz w:val="16"/>
          <w:szCs w:val="16"/>
        </w:rPr>
        <w:t xml:space="preserve"> </w:t>
      </w:r>
      <w:r w:rsidR="00E113F1" w:rsidRPr="00FE420B">
        <w:rPr>
          <w:rFonts w:ascii="Verdana" w:hAnsi="Verdana"/>
          <w:b/>
          <w:sz w:val="16"/>
          <w:szCs w:val="16"/>
        </w:rPr>
        <w:t>Παναγιώτα Αργυρίδη Κούνδουρου</w:t>
      </w:r>
      <w:r w:rsidR="005A40E3" w:rsidRPr="00FE420B">
        <w:rPr>
          <w:rFonts w:ascii="Verdana" w:hAnsi="Verdana"/>
          <w:b/>
          <w:sz w:val="16"/>
          <w:szCs w:val="16"/>
        </w:rPr>
        <w:t>,</w:t>
      </w:r>
      <w:r w:rsidR="007B76D8" w:rsidRPr="00FE420B">
        <w:rPr>
          <w:rFonts w:ascii="Verdana" w:hAnsi="Verdana"/>
          <w:sz w:val="16"/>
          <w:szCs w:val="16"/>
        </w:rPr>
        <w:t xml:space="preserve">  ως νόμιμ</w:t>
      </w:r>
      <w:r w:rsidR="00C90A86">
        <w:rPr>
          <w:rFonts w:ascii="Verdana" w:hAnsi="Verdana"/>
          <w:sz w:val="16"/>
          <w:szCs w:val="16"/>
        </w:rPr>
        <w:t>η</w:t>
      </w:r>
      <w:r w:rsidR="007B76D8" w:rsidRPr="00FE420B">
        <w:rPr>
          <w:rFonts w:ascii="Verdana" w:hAnsi="Verdana"/>
          <w:sz w:val="16"/>
          <w:szCs w:val="16"/>
        </w:rPr>
        <w:t xml:space="preserve"> εκπρόσωπος της εταιρίας </w:t>
      </w:r>
      <w:r w:rsidR="00E113F1" w:rsidRPr="00FE420B">
        <w:rPr>
          <w:rFonts w:ascii="Verdana" w:hAnsi="Verdana"/>
          <w:sz w:val="16"/>
          <w:szCs w:val="16"/>
        </w:rPr>
        <w:t>ΔΗΜΟΣΝΕΤ ΒΑΣΗ ΔΕΔΟΜΕΝΩΝ (Κύπρος) ΛΤΔ</w:t>
      </w:r>
      <w:r w:rsidR="00CD1F73" w:rsidRPr="00FE420B">
        <w:rPr>
          <w:rFonts w:ascii="Verdana" w:hAnsi="Verdana"/>
          <w:sz w:val="16"/>
          <w:szCs w:val="16"/>
        </w:rPr>
        <w:t xml:space="preserve">, </w:t>
      </w:r>
      <w:r w:rsidR="00E113F1" w:rsidRPr="00FE420B">
        <w:rPr>
          <w:rFonts w:ascii="Verdana" w:hAnsi="Verdana"/>
          <w:sz w:val="16"/>
          <w:szCs w:val="16"/>
        </w:rPr>
        <w:t>που εδρεύει στον Αγ. Αντώνιο Λευκωσίας (οδός Καλλιπόλεως και Ιφιγενείας 17, Τ.Κ. 1055, ΑΦΜ: 10391504Α, Τμήμα Φορολογίας του Υπουργείου Οικονομικών Κύπρου, τηλ. 00357 22496854)</w:t>
      </w:r>
      <w:r w:rsidR="007B76D8" w:rsidRPr="00FE420B">
        <w:rPr>
          <w:rFonts w:ascii="Verdana" w:hAnsi="Verdana"/>
          <w:sz w:val="16"/>
          <w:szCs w:val="16"/>
        </w:rPr>
        <w:t>, στο εξής καλούμεν</w:t>
      </w:r>
      <w:r w:rsidR="00E113F1" w:rsidRPr="00FE420B">
        <w:rPr>
          <w:rFonts w:ascii="Verdana" w:hAnsi="Verdana"/>
          <w:sz w:val="16"/>
          <w:szCs w:val="16"/>
        </w:rPr>
        <w:t>η</w:t>
      </w:r>
      <w:r w:rsidR="007B76D8" w:rsidRPr="00FE420B">
        <w:rPr>
          <w:rFonts w:ascii="Verdana" w:hAnsi="Verdana"/>
          <w:sz w:val="16"/>
          <w:szCs w:val="16"/>
        </w:rPr>
        <w:t xml:space="preserve"> Δίκτυο</w:t>
      </w:r>
    </w:p>
    <w:p w:rsidR="008C1E35" w:rsidRPr="00FE420B" w:rsidRDefault="008C1E35" w:rsidP="007B76D8">
      <w:pPr>
        <w:ind w:left="-709" w:right="-908"/>
        <w:jc w:val="both"/>
        <w:rPr>
          <w:rFonts w:ascii="Verdana" w:hAnsi="Verdana"/>
          <w:sz w:val="16"/>
          <w:szCs w:val="16"/>
        </w:rPr>
      </w:pPr>
    </w:p>
    <w:p w:rsidR="00F5500D" w:rsidRPr="00FE420B" w:rsidRDefault="00F5500D" w:rsidP="007B76D8">
      <w:pPr>
        <w:ind w:left="-709" w:right="-908"/>
        <w:jc w:val="both"/>
        <w:rPr>
          <w:rFonts w:ascii="Verdana" w:hAnsi="Verdana"/>
          <w:sz w:val="16"/>
          <w:szCs w:val="16"/>
        </w:rPr>
      </w:pPr>
      <w:r w:rsidRPr="00FE420B">
        <w:rPr>
          <w:rFonts w:ascii="Verdana" w:hAnsi="Verdana"/>
          <w:sz w:val="16"/>
          <w:szCs w:val="16"/>
        </w:rPr>
        <w:t>Συμφώνησαν και συναποδέχθηκαν τα ακόλουθα:</w:t>
      </w:r>
    </w:p>
    <w:p w:rsidR="00F5500D" w:rsidRPr="00FE420B" w:rsidRDefault="00F5500D" w:rsidP="007B76D8">
      <w:pPr>
        <w:jc w:val="both"/>
        <w:rPr>
          <w:rFonts w:ascii="Verdana" w:hAnsi="Verdana"/>
          <w:sz w:val="16"/>
          <w:szCs w:val="16"/>
        </w:rPr>
      </w:pPr>
    </w:p>
    <w:p w:rsidR="00F5500D" w:rsidRPr="00FE420B" w:rsidRDefault="00F5500D" w:rsidP="007B76D8">
      <w:pPr>
        <w:jc w:val="both"/>
        <w:rPr>
          <w:rFonts w:ascii="Verdana" w:hAnsi="Verdana"/>
          <w:sz w:val="16"/>
          <w:szCs w:val="16"/>
        </w:rPr>
        <w:sectPr w:rsidR="00F5500D" w:rsidRPr="00FE420B" w:rsidSect="0062293A">
          <w:type w:val="continuous"/>
          <w:pgSz w:w="11906" w:h="16838"/>
          <w:pgMar w:top="1440" w:right="1800" w:bottom="709" w:left="1800" w:header="720" w:footer="720" w:gutter="0"/>
          <w:cols w:space="340"/>
        </w:sectPr>
      </w:pPr>
    </w:p>
    <w:p w:rsidR="00F5500D" w:rsidRPr="00FE420B" w:rsidRDefault="00F5500D">
      <w:pPr>
        <w:jc w:val="center"/>
        <w:rPr>
          <w:rFonts w:ascii="Verdana" w:hAnsi="Verdana"/>
          <w:b/>
          <w:sz w:val="16"/>
          <w:szCs w:val="16"/>
        </w:rPr>
      </w:pPr>
      <w:r w:rsidRPr="00FE420B">
        <w:rPr>
          <w:rFonts w:ascii="Verdana" w:hAnsi="Verdana"/>
          <w:b/>
          <w:sz w:val="16"/>
          <w:szCs w:val="16"/>
        </w:rPr>
        <w:lastRenderedPageBreak/>
        <w:t>Άρθρο 1</w:t>
      </w:r>
    </w:p>
    <w:p w:rsidR="00F5500D" w:rsidRPr="00FE420B" w:rsidRDefault="00F5500D">
      <w:pPr>
        <w:jc w:val="center"/>
        <w:rPr>
          <w:rFonts w:ascii="Verdana" w:hAnsi="Verdana"/>
          <w:b/>
          <w:sz w:val="16"/>
          <w:szCs w:val="16"/>
        </w:rPr>
      </w:pPr>
      <w:r w:rsidRPr="00FE420B">
        <w:rPr>
          <w:rFonts w:ascii="Verdana" w:hAnsi="Verdana"/>
          <w:b/>
          <w:sz w:val="16"/>
          <w:szCs w:val="16"/>
        </w:rPr>
        <w:t>Σκοπός – Αντικείμενο</w:t>
      </w:r>
    </w:p>
    <w:p w:rsidR="00E113F1" w:rsidRPr="00FE420B" w:rsidRDefault="00F5500D" w:rsidP="00AC6455">
      <w:pPr>
        <w:ind w:left="-142"/>
        <w:jc w:val="both"/>
        <w:rPr>
          <w:rFonts w:ascii="Verdana" w:hAnsi="Verdana"/>
          <w:sz w:val="16"/>
          <w:szCs w:val="16"/>
        </w:rPr>
      </w:pPr>
      <w:r w:rsidRPr="00FE420B">
        <w:rPr>
          <w:rFonts w:ascii="Verdana" w:hAnsi="Verdana"/>
          <w:sz w:val="16"/>
          <w:szCs w:val="16"/>
        </w:rPr>
        <w:t>Σκοπός της σύμβασης είναι η απόκτηση του δικαιώματος χρήσης</w:t>
      </w:r>
      <w:r w:rsidR="00087CCA" w:rsidRPr="00087CCA">
        <w:rPr>
          <w:rFonts w:ascii="Verdana" w:hAnsi="Verdana"/>
          <w:sz w:val="16"/>
          <w:szCs w:val="16"/>
        </w:rPr>
        <w:t xml:space="preserve"> </w:t>
      </w:r>
      <w:r w:rsidR="00E113F1" w:rsidRPr="00FE420B">
        <w:rPr>
          <w:rFonts w:ascii="Verdana" w:hAnsi="Verdana"/>
          <w:sz w:val="16"/>
          <w:szCs w:val="16"/>
        </w:rPr>
        <w:t>των παρακάτω διαδικτυακών βάσεων δεδομένων του Δικτύου και των περιεχομένων και πληροφοριών</w:t>
      </w:r>
      <w:r w:rsidR="00C90A86">
        <w:rPr>
          <w:rFonts w:ascii="Verdana" w:hAnsi="Verdana"/>
          <w:sz w:val="16"/>
          <w:szCs w:val="16"/>
        </w:rPr>
        <w:t>,</w:t>
      </w:r>
      <w:r w:rsidR="00E113F1" w:rsidRPr="00FE420B">
        <w:rPr>
          <w:rFonts w:ascii="Verdana" w:hAnsi="Verdana"/>
          <w:sz w:val="16"/>
          <w:szCs w:val="16"/>
        </w:rPr>
        <w:t xml:space="preserve"> που εμπεριέχονται σε αυτή ή σε συνεργαζόμενα </w:t>
      </w:r>
      <w:r w:rsidR="00E113F1" w:rsidRPr="00FE420B">
        <w:rPr>
          <w:rFonts w:ascii="Verdana" w:hAnsi="Verdana"/>
          <w:sz w:val="16"/>
          <w:szCs w:val="16"/>
          <w:lang w:val="en-US"/>
        </w:rPr>
        <w:t>sites</w:t>
      </w:r>
      <w:r w:rsidR="00E113F1" w:rsidRPr="00FE420B">
        <w:rPr>
          <w:rFonts w:ascii="Verdana" w:hAnsi="Verdana"/>
          <w:sz w:val="16"/>
          <w:szCs w:val="16"/>
        </w:rPr>
        <w:t>:</w:t>
      </w:r>
    </w:p>
    <w:p w:rsidR="00E113F1" w:rsidRPr="00FE420B" w:rsidRDefault="00E113F1" w:rsidP="00AC6455">
      <w:pPr>
        <w:ind w:left="-142"/>
        <w:jc w:val="both"/>
        <w:rPr>
          <w:rFonts w:ascii="Verdana" w:hAnsi="Verdana"/>
          <w:sz w:val="16"/>
          <w:szCs w:val="16"/>
        </w:rPr>
      </w:pPr>
    </w:p>
    <w:p w:rsidR="002375CD" w:rsidRPr="00FE420B" w:rsidRDefault="00E113F1" w:rsidP="00E113F1">
      <w:pPr>
        <w:ind w:left="-142"/>
        <w:jc w:val="both"/>
        <w:rPr>
          <w:rFonts w:ascii="Verdana" w:hAnsi="Verdana"/>
          <w:sz w:val="16"/>
          <w:szCs w:val="16"/>
        </w:rPr>
      </w:pPr>
      <w:r w:rsidRPr="00FE420B">
        <w:rPr>
          <w:rFonts w:ascii="Verdana" w:hAnsi="Verdana"/>
          <w:sz w:val="16"/>
          <w:szCs w:val="16"/>
        </w:rPr>
        <w:t xml:space="preserve">Ι. Βάση δεδομένων «ΔήμοςΝΕΤ», που βρίσκεται στην ηλεκτρονική διεύθυνση </w:t>
      </w:r>
      <w:hyperlink r:id="rId11" w:history="1">
        <w:r w:rsidRPr="00FE420B">
          <w:rPr>
            <w:rStyle w:val="-"/>
            <w:rFonts w:ascii="Verdana" w:hAnsi="Verdana"/>
            <w:sz w:val="16"/>
            <w:szCs w:val="16"/>
          </w:rPr>
          <w:t>www.dimosnet.gr</w:t>
        </w:r>
      </w:hyperlink>
      <w:r w:rsidRPr="00FE420B">
        <w:rPr>
          <w:rFonts w:ascii="Verdana" w:hAnsi="Verdana"/>
          <w:sz w:val="16"/>
          <w:szCs w:val="16"/>
        </w:rPr>
        <w:t>.</w:t>
      </w:r>
    </w:p>
    <w:p w:rsidR="00E113F1" w:rsidRPr="00FE420B" w:rsidRDefault="00E113F1" w:rsidP="00E113F1">
      <w:pPr>
        <w:ind w:left="-142"/>
        <w:jc w:val="both"/>
        <w:rPr>
          <w:rFonts w:ascii="Verdana" w:hAnsi="Verdana"/>
          <w:sz w:val="16"/>
          <w:szCs w:val="16"/>
        </w:rPr>
      </w:pPr>
    </w:p>
    <w:p w:rsidR="002375CD" w:rsidRPr="00FE420B" w:rsidRDefault="002375CD" w:rsidP="00AC6455">
      <w:pPr>
        <w:ind w:left="-142"/>
        <w:jc w:val="both"/>
        <w:rPr>
          <w:rFonts w:ascii="Verdana" w:hAnsi="Verdana"/>
          <w:sz w:val="16"/>
          <w:szCs w:val="16"/>
        </w:rPr>
      </w:pPr>
      <w:r w:rsidRPr="00FE420B">
        <w:rPr>
          <w:rFonts w:ascii="Verdana" w:hAnsi="Verdana"/>
          <w:sz w:val="16"/>
          <w:szCs w:val="16"/>
        </w:rPr>
        <w:t xml:space="preserve">Οι παρεχόμενες υπηρεσίες </w:t>
      </w:r>
      <w:r w:rsidR="00C90A86">
        <w:rPr>
          <w:rFonts w:ascii="Verdana" w:hAnsi="Verdana"/>
          <w:sz w:val="16"/>
          <w:szCs w:val="16"/>
        </w:rPr>
        <w:t>των</w:t>
      </w:r>
      <w:r w:rsidR="00087CCA" w:rsidRPr="00087CCA">
        <w:rPr>
          <w:rFonts w:ascii="Verdana" w:hAnsi="Verdana"/>
          <w:sz w:val="16"/>
          <w:szCs w:val="16"/>
        </w:rPr>
        <w:t xml:space="preserve"> </w:t>
      </w:r>
      <w:r w:rsidR="00E113F1" w:rsidRPr="00FE420B">
        <w:rPr>
          <w:rFonts w:ascii="Verdana" w:hAnsi="Verdana"/>
          <w:sz w:val="16"/>
          <w:szCs w:val="16"/>
        </w:rPr>
        <w:t>ανωτέρω βάσεων δεδομένων</w:t>
      </w:r>
      <w:r w:rsidRPr="00FE420B">
        <w:rPr>
          <w:rFonts w:ascii="Verdana" w:hAnsi="Verdana"/>
          <w:sz w:val="16"/>
          <w:szCs w:val="16"/>
        </w:rPr>
        <w:t xml:space="preserve"> περιγράφονται αναλυτικά στο </w:t>
      </w:r>
      <w:r w:rsidRPr="00FE420B">
        <w:rPr>
          <w:rFonts w:ascii="Verdana" w:hAnsi="Verdana"/>
          <w:b/>
          <w:sz w:val="16"/>
          <w:szCs w:val="16"/>
        </w:rPr>
        <w:t>Παράρτημα Ι</w:t>
      </w:r>
      <w:r w:rsidRPr="00FE420B">
        <w:rPr>
          <w:rFonts w:ascii="Verdana" w:hAnsi="Verdana"/>
          <w:sz w:val="16"/>
          <w:szCs w:val="16"/>
        </w:rPr>
        <w:t xml:space="preserve"> «Υπηρεσίες </w:t>
      </w:r>
      <w:r w:rsidR="00E113F1" w:rsidRPr="00FE420B">
        <w:rPr>
          <w:rFonts w:ascii="Verdana" w:hAnsi="Verdana"/>
          <w:sz w:val="16"/>
          <w:szCs w:val="16"/>
        </w:rPr>
        <w:t>των βάσεων δεδομένων</w:t>
      </w:r>
      <w:r w:rsidRPr="00FE420B">
        <w:rPr>
          <w:rFonts w:ascii="Verdana" w:hAnsi="Verdana"/>
          <w:sz w:val="16"/>
          <w:szCs w:val="16"/>
        </w:rPr>
        <w:t>»</w:t>
      </w:r>
      <w:r w:rsidR="00E113F1" w:rsidRPr="00FE420B">
        <w:rPr>
          <w:rFonts w:ascii="Verdana" w:hAnsi="Verdana"/>
          <w:sz w:val="16"/>
          <w:szCs w:val="16"/>
        </w:rPr>
        <w:t>, το οποίο αποτελεί αναπόσπαστο τμήμα της παρούσας σύμβασης.</w:t>
      </w:r>
    </w:p>
    <w:p w:rsidR="004D4838" w:rsidRPr="00FE420B" w:rsidRDefault="004D4838" w:rsidP="00AC6455">
      <w:pPr>
        <w:ind w:left="-142"/>
        <w:jc w:val="both"/>
        <w:rPr>
          <w:rFonts w:ascii="Verdana" w:hAnsi="Verdana"/>
          <w:sz w:val="16"/>
          <w:szCs w:val="16"/>
        </w:rPr>
      </w:pPr>
    </w:p>
    <w:p w:rsidR="00F5500D" w:rsidRPr="00FE420B" w:rsidRDefault="00F5500D">
      <w:pPr>
        <w:jc w:val="center"/>
        <w:rPr>
          <w:rFonts w:ascii="Verdana" w:hAnsi="Verdana"/>
          <w:b/>
          <w:sz w:val="16"/>
          <w:szCs w:val="16"/>
        </w:rPr>
      </w:pPr>
      <w:r w:rsidRPr="00FE420B">
        <w:rPr>
          <w:rFonts w:ascii="Verdana" w:hAnsi="Verdana"/>
          <w:b/>
          <w:sz w:val="16"/>
          <w:szCs w:val="16"/>
        </w:rPr>
        <w:t>Άρθρο 2</w:t>
      </w:r>
    </w:p>
    <w:p w:rsidR="00F5500D" w:rsidRPr="00FE420B" w:rsidRDefault="00F5500D">
      <w:pPr>
        <w:jc w:val="center"/>
        <w:rPr>
          <w:rFonts w:ascii="Verdana" w:hAnsi="Verdana"/>
          <w:b/>
          <w:sz w:val="16"/>
          <w:szCs w:val="16"/>
        </w:rPr>
      </w:pPr>
      <w:r w:rsidRPr="00FE420B">
        <w:rPr>
          <w:rFonts w:ascii="Verdana" w:hAnsi="Verdana"/>
          <w:b/>
          <w:sz w:val="16"/>
          <w:szCs w:val="16"/>
        </w:rPr>
        <w:t xml:space="preserve">Όροι χρήσης </w:t>
      </w:r>
    </w:p>
    <w:p w:rsidR="004D4838" w:rsidRPr="00FE420B" w:rsidRDefault="0062293A" w:rsidP="00284A6B">
      <w:pPr>
        <w:ind w:left="-142"/>
        <w:jc w:val="both"/>
        <w:rPr>
          <w:rFonts w:ascii="Verdana" w:hAnsi="Verdana"/>
          <w:sz w:val="16"/>
          <w:szCs w:val="16"/>
        </w:rPr>
      </w:pPr>
      <w:r w:rsidRPr="00C90A86">
        <w:rPr>
          <w:rFonts w:ascii="Verdana" w:hAnsi="Verdana"/>
          <w:sz w:val="16"/>
          <w:szCs w:val="16"/>
        </w:rPr>
        <w:t xml:space="preserve">Οι όροι χρήσης </w:t>
      </w:r>
      <w:r w:rsidR="00284A6B" w:rsidRPr="00C90A86">
        <w:rPr>
          <w:rFonts w:ascii="Verdana" w:hAnsi="Verdana"/>
          <w:sz w:val="16"/>
          <w:szCs w:val="16"/>
        </w:rPr>
        <w:t>των παραπάνω βάσεων δεδομένων</w:t>
      </w:r>
      <w:r w:rsidRPr="00C90A86">
        <w:rPr>
          <w:rFonts w:ascii="Verdana" w:hAnsi="Verdana"/>
          <w:sz w:val="16"/>
          <w:szCs w:val="16"/>
        </w:rPr>
        <w:t xml:space="preserve"> του Δικτύου περιγράφονται αναλυτικά </w:t>
      </w:r>
      <w:r w:rsidR="00C90A86">
        <w:rPr>
          <w:rFonts w:ascii="Verdana" w:hAnsi="Verdana"/>
          <w:sz w:val="16"/>
          <w:szCs w:val="16"/>
        </w:rPr>
        <w:t xml:space="preserve">στις ανωτέρω ηλεκτρονικές διευθύνσεις, αλλά και </w:t>
      </w:r>
      <w:r w:rsidRPr="00C90A86">
        <w:rPr>
          <w:rFonts w:ascii="Verdana" w:hAnsi="Verdana"/>
          <w:sz w:val="16"/>
          <w:szCs w:val="16"/>
        </w:rPr>
        <w:t>στο Παράρτημα ΙΙ «Όροι χρήσης»</w:t>
      </w:r>
      <w:r w:rsidR="00284A6B" w:rsidRPr="00C90A86">
        <w:rPr>
          <w:rFonts w:ascii="Verdana" w:hAnsi="Verdana"/>
          <w:sz w:val="16"/>
          <w:szCs w:val="16"/>
        </w:rPr>
        <w:t>, το οποίο αποτελεί αναπόσπαστο τμήμα της παρούσας σύμβασης</w:t>
      </w:r>
      <w:r w:rsidRPr="00C90A86">
        <w:rPr>
          <w:rFonts w:ascii="Verdana" w:hAnsi="Verdana"/>
          <w:sz w:val="16"/>
          <w:szCs w:val="16"/>
        </w:rPr>
        <w:t xml:space="preserve">. </w:t>
      </w:r>
      <w:r w:rsidR="00F5500D" w:rsidRPr="00C90A86">
        <w:rPr>
          <w:rFonts w:ascii="Verdana" w:hAnsi="Verdana"/>
          <w:sz w:val="16"/>
          <w:szCs w:val="16"/>
        </w:rPr>
        <w:t xml:space="preserve">Ο  </w:t>
      </w:r>
      <w:r w:rsidR="00C90A86">
        <w:rPr>
          <w:rFonts w:ascii="Verdana" w:hAnsi="Verdana"/>
          <w:sz w:val="16"/>
          <w:szCs w:val="16"/>
        </w:rPr>
        <w:t>Φορέας</w:t>
      </w:r>
      <w:r w:rsidR="00F5500D" w:rsidRPr="00C90A86">
        <w:rPr>
          <w:rFonts w:ascii="Verdana" w:hAnsi="Verdana"/>
          <w:sz w:val="16"/>
          <w:szCs w:val="16"/>
        </w:rPr>
        <w:t xml:space="preserve">  παραχωρεί τη συγκατάθεσή του στους κατωτέρω όρους χρήσης, που ισχύουν για το σύνολο του περιεχομένου, των σελίδων και των αρχείων που περιλαμβάνονται στο Δίκτυο. Συνεπώς, οφείλει να διαβάσει προσεκτικά τους όρους αυτούς πριν</w:t>
      </w:r>
      <w:r w:rsidR="00F5500D" w:rsidRPr="00FE420B">
        <w:rPr>
          <w:rFonts w:ascii="Verdana" w:hAnsi="Verdana"/>
          <w:sz w:val="16"/>
          <w:szCs w:val="16"/>
        </w:rPr>
        <w:t xml:space="preserve"> από την επίσκεψη ή τη χρήση των σελίδων και των υπηρεσιών του Δικτύου. Εάν δε συμφωνεί, τότε οφείλει να μην κάνει χρήση των υπηρεσιών και του περιεχομένου του Δικτύου. Ο </w:t>
      </w:r>
      <w:r w:rsidR="00C90A86">
        <w:rPr>
          <w:rFonts w:ascii="Verdana" w:hAnsi="Verdana"/>
          <w:sz w:val="16"/>
          <w:szCs w:val="16"/>
        </w:rPr>
        <w:t>Φορέας</w:t>
      </w:r>
      <w:r w:rsidR="00087CCA" w:rsidRPr="00087CCA">
        <w:rPr>
          <w:rFonts w:ascii="Verdana" w:hAnsi="Verdana"/>
          <w:sz w:val="16"/>
          <w:szCs w:val="16"/>
        </w:rPr>
        <w:t xml:space="preserve"> </w:t>
      </w:r>
      <w:r w:rsidR="00F5500D" w:rsidRPr="00FE420B">
        <w:rPr>
          <w:rFonts w:ascii="Verdana" w:hAnsi="Verdana"/>
          <w:sz w:val="16"/>
          <w:szCs w:val="16"/>
        </w:rPr>
        <w:t xml:space="preserve">παρακαλείται να ελέγχει το περιεχόμενο των συγκεκριμένων σελίδων για ενδεχόμενες αλλαγές. Η εξακολούθηση της χρήσης του Δικτύου ακόμη και μετά τις όποιες αλλαγές σημαίνει την ανεπιφύλακτη, εκ μέρους του </w:t>
      </w:r>
      <w:r w:rsidR="00C90A86">
        <w:rPr>
          <w:rFonts w:ascii="Verdana" w:hAnsi="Verdana"/>
          <w:sz w:val="16"/>
          <w:szCs w:val="16"/>
        </w:rPr>
        <w:t>Φορέα</w:t>
      </w:r>
      <w:r w:rsidR="00F5500D" w:rsidRPr="00FE420B">
        <w:rPr>
          <w:rFonts w:ascii="Verdana" w:hAnsi="Verdana"/>
          <w:sz w:val="16"/>
          <w:szCs w:val="16"/>
        </w:rPr>
        <w:t>, αποδοχή των όρων αυτών.</w:t>
      </w:r>
    </w:p>
    <w:p w:rsidR="004D4838" w:rsidRPr="00FE420B" w:rsidRDefault="004D4838">
      <w:pPr>
        <w:jc w:val="both"/>
        <w:rPr>
          <w:rFonts w:ascii="Verdana" w:hAnsi="Verdana"/>
          <w:sz w:val="16"/>
          <w:szCs w:val="16"/>
        </w:rPr>
      </w:pPr>
    </w:p>
    <w:p w:rsidR="00F5500D" w:rsidRPr="00FE420B" w:rsidRDefault="00F5500D" w:rsidP="00AC6455">
      <w:pPr>
        <w:ind w:left="-142"/>
        <w:jc w:val="both"/>
        <w:rPr>
          <w:rFonts w:ascii="Verdana" w:hAnsi="Verdana"/>
          <w:sz w:val="16"/>
          <w:szCs w:val="16"/>
        </w:rPr>
      </w:pP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Άρθρο 3</w:t>
      </w:r>
    </w:p>
    <w:p w:rsidR="00F5500D" w:rsidRPr="00FE420B" w:rsidRDefault="00F5500D" w:rsidP="00AC6455">
      <w:pPr>
        <w:tabs>
          <w:tab w:val="center" w:pos="4153"/>
          <w:tab w:val="left" w:pos="5760"/>
        </w:tabs>
        <w:ind w:left="-142"/>
        <w:jc w:val="center"/>
        <w:rPr>
          <w:rFonts w:ascii="Verdana" w:hAnsi="Verdana"/>
          <w:b/>
          <w:sz w:val="16"/>
          <w:szCs w:val="16"/>
        </w:rPr>
      </w:pPr>
      <w:r w:rsidRPr="00FE420B">
        <w:rPr>
          <w:rFonts w:ascii="Verdana" w:hAnsi="Verdana"/>
          <w:b/>
          <w:sz w:val="16"/>
          <w:szCs w:val="16"/>
        </w:rPr>
        <w:t>Διάρκεια σύμβασης</w:t>
      </w:r>
    </w:p>
    <w:p w:rsidR="00027242" w:rsidRPr="00FE420B" w:rsidRDefault="00F5500D" w:rsidP="009C481A">
      <w:pPr>
        <w:ind w:left="-142"/>
        <w:jc w:val="both"/>
        <w:rPr>
          <w:rFonts w:ascii="Verdana" w:hAnsi="Verdana"/>
          <w:sz w:val="16"/>
          <w:szCs w:val="16"/>
        </w:rPr>
      </w:pPr>
      <w:r w:rsidRPr="00FE420B">
        <w:rPr>
          <w:rFonts w:ascii="Verdana" w:hAnsi="Verdana"/>
          <w:sz w:val="16"/>
          <w:szCs w:val="16"/>
        </w:rPr>
        <w:t xml:space="preserve">Η διάρκεια της παρούσας σύμβασης </w:t>
      </w:r>
      <w:r w:rsidR="001B67CB" w:rsidRPr="00FE420B">
        <w:rPr>
          <w:rFonts w:ascii="Verdana" w:hAnsi="Verdana"/>
          <w:sz w:val="16"/>
          <w:szCs w:val="16"/>
        </w:rPr>
        <w:t xml:space="preserve">ορίζεται για ένα έτος </w:t>
      </w:r>
      <w:r w:rsidRPr="00FE420B">
        <w:rPr>
          <w:rFonts w:ascii="Verdana" w:hAnsi="Verdana"/>
          <w:sz w:val="16"/>
          <w:szCs w:val="16"/>
        </w:rPr>
        <w:t xml:space="preserve">και αρχίζει </w:t>
      </w:r>
      <w:r w:rsidR="0062293A" w:rsidRPr="00FE420B">
        <w:rPr>
          <w:rFonts w:ascii="Verdana" w:hAnsi="Verdana"/>
          <w:sz w:val="16"/>
          <w:szCs w:val="16"/>
        </w:rPr>
        <w:t xml:space="preserve">από την ημερομηνία </w:t>
      </w:r>
      <w:r w:rsidR="0035191C" w:rsidRPr="00FE420B">
        <w:rPr>
          <w:rFonts w:ascii="Verdana" w:hAnsi="Verdana"/>
          <w:sz w:val="16"/>
          <w:szCs w:val="16"/>
        </w:rPr>
        <w:t>υπογραφής της.</w:t>
      </w:r>
    </w:p>
    <w:p w:rsidR="0035191C" w:rsidRPr="00FE420B" w:rsidRDefault="0035191C" w:rsidP="009C481A">
      <w:pPr>
        <w:ind w:left="-142"/>
        <w:jc w:val="both"/>
        <w:rPr>
          <w:rFonts w:ascii="Verdana" w:hAnsi="Verdana"/>
          <w:sz w:val="16"/>
          <w:szCs w:val="16"/>
        </w:rPr>
      </w:pPr>
    </w:p>
    <w:p w:rsidR="00F5500D" w:rsidRPr="00FE420B" w:rsidRDefault="00F5500D" w:rsidP="009C481A">
      <w:pPr>
        <w:ind w:left="-142"/>
        <w:jc w:val="center"/>
        <w:rPr>
          <w:rFonts w:ascii="Verdana" w:hAnsi="Verdana"/>
          <w:b/>
          <w:sz w:val="16"/>
          <w:szCs w:val="16"/>
        </w:rPr>
      </w:pPr>
      <w:r w:rsidRPr="00FE420B">
        <w:rPr>
          <w:rFonts w:ascii="Verdana" w:hAnsi="Verdana"/>
          <w:b/>
          <w:sz w:val="16"/>
          <w:szCs w:val="16"/>
        </w:rPr>
        <w:t>Άρθρο 4</w:t>
      </w: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Τρόπος παροχής της υπηρεσίας</w:t>
      </w:r>
    </w:p>
    <w:p w:rsidR="00FE116A" w:rsidRPr="00FE420B" w:rsidRDefault="00F5500D" w:rsidP="00AC6455">
      <w:pPr>
        <w:ind w:left="-142"/>
        <w:jc w:val="both"/>
        <w:rPr>
          <w:rFonts w:ascii="Verdana" w:hAnsi="Verdana"/>
          <w:sz w:val="16"/>
          <w:szCs w:val="16"/>
        </w:rPr>
      </w:pPr>
      <w:r w:rsidRPr="00FE420B">
        <w:rPr>
          <w:rFonts w:ascii="Verdana" w:hAnsi="Verdana"/>
          <w:sz w:val="16"/>
          <w:szCs w:val="16"/>
        </w:rPr>
        <w:t>Οι υπηρεσίες θα παρέχονται αποκλειστικά και μόνο μέσω του διαδικτύου.</w:t>
      </w:r>
      <w:r w:rsidR="00FE116A" w:rsidRPr="00FE420B">
        <w:rPr>
          <w:rFonts w:ascii="Verdana" w:hAnsi="Verdana"/>
          <w:sz w:val="16"/>
          <w:szCs w:val="16"/>
        </w:rPr>
        <w:t xml:space="preserve"> Ο </w:t>
      </w:r>
      <w:r w:rsidR="00C90A86">
        <w:rPr>
          <w:rFonts w:ascii="Verdana" w:hAnsi="Verdana"/>
          <w:sz w:val="16"/>
          <w:szCs w:val="16"/>
        </w:rPr>
        <w:t>Φορέας</w:t>
      </w:r>
      <w:r w:rsidR="00087CCA" w:rsidRPr="00087CCA">
        <w:rPr>
          <w:rFonts w:ascii="Verdana" w:hAnsi="Verdana"/>
          <w:sz w:val="16"/>
          <w:szCs w:val="16"/>
        </w:rPr>
        <w:t xml:space="preserve"> </w:t>
      </w:r>
      <w:r w:rsidR="00FE116A" w:rsidRPr="00FE420B">
        <w:rPr>
          <w:rFonts w:ascii="Verdana" w:hAnsi="Verdana"/>
          <w:sz w:val="16"/>
          <w:szCs w:val="16"/>
        </w:rPr>
        <w:t xml:space="preserve">παραλαμβάνει τον κωδικό ο οποίος εξασφαλίζει σε κάθε περίπτωση την  πρόσβαση για ένα έτος. </w:t>
      </w:r>
      <w:r w:rsidR="00027242" w:rsidRPr="00FE420B">
        <w:rPr>
          <w:rFonts w:ascii="Verdana" w:hAnsi="Verdana"/>
          <w:sz w:val="16"/>
          <w:szCs w:val="16"/>
        </w:rPr>
        <w:t xml:space="preserve">Το τίμημα της υπηρεσίας αφορά την απόκτηση του κωδικού πρόσβασης. </w:t>
      </w:r>
    </w:p>
    <w:p w:rsidR="00F5500D" w:rsidRPr="00FE420B" w:rsidRDefault="00F5500D" w:rsidP="00AC6455">
      <w:pPr>
        <w:ind w:left="-142"/>
        <w:jc w:val="both"/>
        <w:rPr>
          <w:rFonts w:ascii="Verdana" w:hAnsi="Verdana"/>
          <w:sz w:val="16"/>
          <w:szCs w:val="16"/>
        </w:rPr>
      </w:pPr>
      <w:r w:rsidRPr="00FE420B">
        <w:rPr>
          <w:rFonts w:ascii="Verdana" w:hAnsi="Verdana"/>
          <w:sz w:val="16"/>
          <w:szCs w:val="16"/>
        </w:rPr>
        <w:t xml:space="preserve">Επίσης το </w:t>
      </w:r>
      <w:r w:rsidR="00C90A86">
        <w:rPr>
          <w:rFonts w:ascii="Verdana" w:hAnsi="Verdana"/>
          <w:sz w:val="16"/>
          <w:szCs w:val="16"/>
        </w:rPr>
        <w:t>Δ</w:t>
      </w:r>
      <w:r w:rsidRPr="00FE420B">
        <w:rPr>
          <w:rFonts w:ascii="Verdana" w:hAnsi="Verdana"/>
          <w:sz w:val="16"/>
          <w:szCs w:val="16"/>
        </w:rPr>
        <w:t xml:space="preserve">ίκτυο μπορεί να αλλάξει οποιαδήποτε στιγμή την ονομασία της </w:t>
      </w:r>
      <w:r w:rsidR="005A43FF" w:rsidRPr="00FE420B">
        <w:rPr>
          <w:rFonts w:ascii="Verdana" w:hAnsi="Verdana"/>
          <w:sz w:val="16"/>
          <w:szCs w:val="16"/>
        </w:rPr>
        <w:t>βάσης δεδομένων</w:t>
      </w:r>
      <w:r w:rsidRPr="00FE420B">
        <w:rPr>
          <w:rFonts w:ascii="Verdana" w:hAnsi="Verdana"/>
          <w:sz w:val="16"/>
          <w:szCs w:val="16"/>
        </w:rPr>
        <w:t xml:space="preserve">, αφού ενημερώσει, ένα μήνα πριν, το </w:t>
      </w:r>
      <w:r w:rsidR="00C90A86">
        <w:rPr>
          <w:rFonts w:ascii="Verdana" w:hAnsi="Verdana"/>
          <w:sz w:val="16"/>
          <w:szCs w:val="16"/>
        </w:rPr>
        <w:t>Φορέα</w:t>
      </w:r>
      <w:r w:rsidR="0004008E" w:rsidRPr="00FE420B">
        <w:rPr>
          <w:rFonts w:ascii="Verdana" w:hAnsi="Verdana"/>
          <w:sz w:val="16"/>
          <w:szCs w:val="16"/>
        </w:rPr>
        <w:t>.</w:t>
      </w:r>
      <w:r w:rsidR="00754AC7" w:rsidRPr="00FE420B">
        <w:rPr>
          <w:rStyle w:val="aa"/>
          <w:rFonts w:ascii="Verdana" w:hAnsi="Verdana"/>
          <w:b w:val="0"/>
          <w:color w:val="000000"/>
          <w:sz w:val="16"/>
          <w:szCs w:val="16"/>
        </w:rPr>
        <w:t xml:space="preserve">Το </w:t>
      </w:r>
      <w:r w:rsidR="00C90A86">
        <w:rPr>
          <w:rStyle w:val="aa"/>
          <w:rFonts w:ascii="Verdana" w:hAnsi="Verdana"/>
          <w:b w:val="0"/>
          <w:color w:val="000000"/>
          <w:sz w:val="16"/>
          <w:szCs w:val="16"/>
        </w:rPr>
        <w:t>Δ</w:t>
      </w:r>
      <w:r w:rsidR="00754AC7" w:rsidRPr="00FE420B">
        <w:rPr>
          <w:rStyle w:val="aa"/>
          <w:rFonts w:ascii="Verdana" w:hAnsi="Verdana"/>
          <w:b w:val="0"/>
          <w:color w:val="000000"/>
          <w:sz w:val="16"/>
          <w:szCs w:val="16"/>
        </w:rPr>
        <w:t xml:space="preserve">ίκτυο μπορεί να προβαίνει σε συνεργασίες με άλλα </w:t>
      </w:r>
      <w:r w:rsidR="00754AC7" w:rsidRPr="00FE420B">
        <w:rPr>
          <w:rStyle w:val="aa"/>
          <w:rFonts w:ascii="Verdana" w:hAnsi="Verdana"/>
          <w:b w:val="0"/>
          <w:color w:val="000000"/>
          <w:sz w:val="16"/>
          <w:szCs w:val="16"/>
          <w:lang w:val="en-US"/>
        </w:rPr>
        <w:t>sites</w:t>
      </w:r>
      <w:r w:rsidR="00754AC7" w:rsidRPr="00FE420B">
        <w:rPr>
          <w:rStyle w:val="aa"/>
          <w:rFonts w:ascii="Verdana" w:hAnsi="Verdana"/>
          <w:b w:val="0"/>
          <w:color w:val="000000"/>
          <w:sz w:val="16"/>
          <w:szCs w:val="16"/>
        </w:rPr>
        <w:t xml:space="preserve">για την παροχή επιπρόσθετων υπηρεσιών. Για τα </w:t>
      </w:r>
      <w:r w:rsidR="00754AC7" w:rsidRPr="00FE420B">
        <w:rPr>
          <w:rStyle w:val="aa"/>
          <w:rFonts w:ascii="Verdana" w:hAnsi="Verdana"/>
          <w:b w:val="0"/>
          <w:color w:val="000000"/>
          <w:sz w:val="16"/>
          <w:szCs w:val="16"/>
          <w:lang w:val="en-US"/>
        </w:rPr>
        <w:t>sites</w:t>
      </w:r>
      <w:r w:rsidR="00754AC7" w:rsidRPr="00FE420B">
        <w:rPr>
          <w:rStyle w:val="aa"/>
          <w:rFonts w:ascii="Verdana" w:hAnsi="Verdana"/>
          <w:b w:val="0"/>
          <w:color w:val="000000"/>
          <w:sz w:val="16"/>
          <w:szCs w:val="16"/>
        </w:rPr>
        <w:t>αυτά ισχύουν οι ίδιοι όροι που διέπονται από την παρούσα σύμβαση.</w:t>
      </w:r>
    </w:p>
    <w:p w:rsidR="00B8218C" w:rsidRPr="00FE420B" w:rsidRDefault="00B8218C" w:rsidP="00AC6455">
      <w:pPr>
        <w:ind w:left="-142"/>
        <w:jc w:val="center"/>
        <w:rPr>
          <w:rFonts w:ascii="Verdana" w:hAnsi="Verdana"/>
          <w:b/>
          <w:sz w:val="16"/>
          <w:szCs w:val="16"/>
        </w:rPr>
      </w:pP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Άρθρο 5</w:t>
      </w:r>
    </w:p>
    <w:p w:rsidR="00F5500D" w:rsidRPr="00FE420B" w:rsidRDefault="00C90A86" w:rsidP="00AC6455">
      <w:pPr>
        <w:ind w:left="-142"/>
        <w:jc w:val="center"/>
        <w:rPr>
          <w:rFonts w:ascii="Verdana" w:hAnsi="Verdana"/>
          <w:b/>
          <w:sz w:val="16"/>
          <w:szCs w:val="16"/>
        </w:rPr>
      </w:pPr>
      <w:r>
        <w:rPr>
          <w:rFonts w:ascii="Verdana" w:hAnsi="Verdana"/>
          <w:b/>
          <w:sz w:val="16"/>
          <w:szCs w:val="16"/>
        </w:rPr>
        <w:t>Αξία</w:t>
      </w:r>
      <w:r w:rsidR="00087CCA">
        <w:rPr>
          <w:rFonts w:ascii="Verdana" w:hAnsi="Verdana"/>
          <w:b/>
          <w:sz w:val="16"/>
          <w:szCs w:val="16"/>
        </w:rPr>
        <w:t xml:space="preserve"> σ</w:t>
      </w:r>
      <w:r w:rsidR="006324BB" w:rsidRPr="00FE420B">
        <w:rPr>
          <w:rFonts w:ascii="Verdana" w:hAnsi="Verdana"/>
          <w:b/>
          <w:sz w:val="16"/>
          <w:szCs w:val="16"/>
        </w:rPr>
        <w:t xml:space="preserve">ύμβασης </w:t>
      </w:r>
    </w:p>
    <w:p w:rsidR="0062293A" w:rsidRPr="00FE420B" w:rsidRDefault="0062293A" w:rsidP="00AC6455">
      <w:pPr>
        <w:ind w:left="-142"/>
        <w:jc w:val="center"/>
        <w:rPr>
          <w:rFonts w:ascii="Verdana" w:hAnsi="Verdana"/>
          <w:b/>
          <w:sz w:val="16"/>
          <w:szCs w:val="16"/>
        </w:rPr>
      </w:pPr>
    </w:p>
    <w:p w:rsidR="0062293A" w:rsidRPr="00FE420B" w:rsidRDefault="0062293A" w:rsidP="0062293A">
      <w:pPr>
        <w:ind w:left="-142"/>
        <w:jc w:val="both"/>
        <w:rPr>
          <w:rFonts w:ascii="Verdana" w:hAnsi="Verdana"/>
          <w:sz w:val="16"/>
          <w:szCs w:val="16"/>
        </w:rPr>
      </w:pPr>
      <w:r w:rsidRPr="00FE420B">
        <w:rPr>
          <w:rFonts w:ascii="Verdana" w:hAnsi="Verdana"/>
          <w:sz w:val="16"/>
          <w:szCs w:val="16"/>
        </w:rPr>
        <w:t xml:space="preserve">Το κόστος αγοράς </w:t>
      </w:r>
      <w:r w:rsidR="001177E3" w:rsidRPr="00FE420B">
        <w:rPr>
          <w:rFonts w:ascii="Verdana" w:hAnsi="Verdana"/>
          <w:sz w:val="16"/>
          <w:szCs w:val="16"/>
        </w:rPr>
        <w:t>των κωδικών πρόσβασης στις διαδικτυακές βάσεις δεδομένων</w:t>
      </w:r>
      <w:r w:rsidRPr="00FE420B">
        <w:rPr>
          <w:rFonts w:ascii="Verdana" w:hAnsi="Verdana"/>
          <w:sz w:val="16"/>
          <w:szCs w:val="16"/>
        </w:rPr>
        <w:t xml:space="preserve"> για ένα έτος αντιστοιχεί στο ποσό των </w:t>
      </w:r>
      <w:r w:rsidR="001177E3" w:rsidRPr="00FE420B">
        <w:rPr>
          <w:rFonts w:ascii="Verdana" w:hAnsi="Verdana"/>
          <w:b/>
          <w:color w:val="FF0000"/>
          <w:sz w:val="16"/>
          <w:szCs w:val="16"/>
          <w:highlight w:val="yellow"/>
        </w:rPr>
        <w:t>………</w:t>
      </w:r>
      <w:r w:rsidR="003F70CB" w:rsidRPr="00FE420B">
        <w:rPr>
          <w:rFonts w:ascii="Verdana" w:hAnsi="Verdana"/>
          <w:b/>
          <w:color w:val="FF0000"/>
          <w:sz w:val="16"/>
          <w:szCs w:val="16"/>
          <w:highlight w:val="yellow"/>
        </w:rPr>
        <w:t>€</w:t>
      </w:r>
      <w:r w:rsidRPr="00FE420B">
        <w:rPr>
          <w:rFonts w:ascii="Verdana" w:hAnsi="Verdana"/>
          <w:sz w:val="16"/>
          <w:szCs w:val="16"/>
          <w:highlight w:val="yellow"/>
        </w:rPr>
        <w:t>,</w:t>
      </w:r>
      <w:r w:rsidRPr="00FE420B">
        <w:rPr>
          <w:rFonts w:ascii="Verdana" w:hAnsi="Verdana"/>
          <w:sz w:val="16"/>
          <w:szCs w:val="16"/>
        </w:rPr>
        <w:t xml:space="preserve"> όπως αναλύεται στον κατωτέρω πίνακα</w:t>
      </w:r>
      <w:r w:rsidR="00EE0DBA" w:rsidRPr="00FE420B">
        <w:rPr>
          <w:rFonts w:ascii="Verdana" w:hAnsi="Verdana"/>
          <w:sz w:val="16"/>
          <w:szCs w:val="16"/>
        </w:rPr>
        <w:t>:</w:t>
      </w:r>
    </w:p>
    <w:p w:rsidR="001177E3" w:rsidRPr="00FE420B" w:rsidRDefault="001177E3" w:rsidP="0062293A">
      <w:pPr>
        <w:ind w:left="-142"/>
        <w:jc w:val="both"/>
        <w:rPr>
          <w:rFonts w:ascii="Verdana" w:hAnsi="Verdana"/>
          <w:sz w:val="16"/>
          <w:szCs w:val="16"/>
        </w:rPr>
      </w:pPr>
    </w:p>
    <w:tbl>
      <w:tblPr>
        <w:tblW w:w="9925"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7295"/>
        <w:gridCol w:w="2630"/>
      </w:tblGrid>
      <w:tr w:rsidR="001177E3" w:rsidRPr="00FE420B" w:rsidTr="001177E3">
        <w:trPr>
          <w:trHeight w:val="481"/>
        </w:trPr>
        <w:tc>
          <w:tcPr>
            <w:tcW w:w="7295" w:type="dxa"/>
            <w:shd w:val="clear" w:color="auto" w:fill="BFBFBF" w:themeFill="background1" w:themeFillShade="BF"/>
          </w:tcPr>
          <w:p w:rsidR="001177E3" w:rsidRPr="00FE420B" w:rsidRDefault="001177E3" w:rsidP="008C343A">
            <w:pPr>
              <w:rPr>
                <w:rFonts w:ascii="Verdana" w:hAnsi="Verdana"/>
                <w:b/>
                <w:sz w:val="16"/>
                <w:szCs w:val="16"/>
              </w:rPr>
            </w:pPr>
            <w:r w:rsidRPr="00FE420B">
              <w:rPr>
                <w:rFonts w:ascii="Verdana" w:hAnsi="Verdana"/>
                <w:b/>
                <w:sz w:val="16"/>
                <w:szCs w:val="16"/>
              </w:rPr>
              <w:t>Παρεχόμενες υπηρεσίες: Βάση δεδομένων ΔήμοςΝΕΤ (</w:t>
            </w:r>
            <w:hyperlink r:id="rId12" w:history="1">
              <w:r w:rsidRPr="00FE420B">
                <w:rPr>
                  <w:rStyle w:val="-"/>
                  <w:rFonts w:ascii="Verdana" w:hAnsi="Verdana"/>
                  <w:b/>
                  <w:sz w:val="16"/>
                  <w:szCs w:val="16"/>
                </w:rPr>
                <w:t>www.dimosnet.gr</w:t>
              </w:r>
            </w:hyperlink>
            <w:r w:rsidRPr="00FE420B">
              <w:rPr>
                <w:rFonts w:ascii="Verdana" w:hAnsi="Verdana"/>
                <w:b/>
                <w:sz w:val="16"/>
                <w:szCs w:val="16"/>
              </w:rPr>
              <w:t>)</w:t>
            </w:r>
          </w:p>
        </w:tc>
        <w:tc>
          <w:tcPr>
            <w:tcW w:w="2630" w:type="dxa"/>
            <w:shd w:val="clear" w:color="auto" w:fill="BFBFBF" w:themeFill="background1" w:themeFillShade="BF"/>
          </w:tcPr>
          <w:p w:rsidR="001177E3" w:rsidRPr="00FE420B" w:rsidRDefault="001177E3" w:rsidP="008C343A">
            <w:pPr>
              <w:rPr>
                <w:rFonts w:ascii="Verdana" w:hAnsi="Verdana"/>
                <w:b/>
                <w:sz w:val="16"/>
                <w:szCs w:val="16"/>
              </w:rPr>
            </w:pPr>
            <w:r w:rsidRPr="00FE420B">
              <w:rPr>
                <w:rFonts w:ascii="Verdana" w:hAnsi="Verdana"/>
                <w:b/>
                <w:sz w:val="16"/>
                <w:szCs w:val="16"/>
              </w:rPr>
              <w:t>Ποσό ετήσιας πρόσβασης</w:t>
            </w:r>
          </w:p>
        </w:tc>
      </w:tr>
      <w:tr w:rsidR="001177E3" w:rsidRPr="00FE420B" w:rsidTr="001177E3">
        <w:trPr>
          <w:trHeight w:val="929"/>
        </w:trPr>
        <w:tc>
          <w:tcPr>
            <w:tcW w:w="7295" w:type="dxa"/>
            <w:tcBorders>
              <w:bottom w:val="double" w:sz="4" w:space="0" w:color="auto"/>
            </w:tcBorders>
          </w:tcPr>
          <w:p w:rsidR="001177E3" w:rsidRPr="00FE420B" w:rsidRDefault="001177E3" w:rsidP="008C343A">
            <w:pPr>
              <w:rPr>
                <w:rFonts w:ascii="Verdana" w:hAnsi="Verdana"/>
                <w:sz w:val="16"/>
                <w:szCs w:val="16"/>
              </w:rPr>
            </w:pPr>
            <w:r w:rsidRPr="00FE420B">
              <w:rPr>
                <w:rFonts w:ascii="Verdana" w:hAnsi="Verdana"/>
                <w:sz w:val="16"/>
                <w:szCs w:val="16"/>
              </w:rPr>
              <w:t xml:space="preserve">Δυνατότητα απεριόριστης πρόσβασης για ένα έτος στις υπηρεσίες που προσφέρει η βάση δεδομένωντης ΔήμοςΝΕΤ, όπως περιγράφονται </w:t>
            </w:r>
            <w:r w:rsidR="00C90A86">
              <w:rPr>
                <w:rFonts w:ascii="Verdana" w:hAnsi="Verdana"/>
                <w:sz w:val="16"/>
                <w:szCs w:val="16"/>
              </w:rPr>
              <w:t>στο Παράρτημα Ι</w:t>
            </w:r>
            <w:r w:rsidRPr="00FE420B">
              <w:rPr>
                <w:rFonts w:ascii="Verdana" w:hAnsi="Verdana"/>
                <w:sz w:val="16"/>
                <w:szCs w:val="16"/>
              </w:rPr>
              <w:t>.</w:t>
            </w:r>
          </w:p>
        </w:tc>
        <w:tc>
          <w:tcPr>
            <w:tcW w:w="2630" w:type="dxa"/>
            <w:tcBorders>
              <w:bottom w:val="double" w:sz="4" w:space="0" w:color="auto"/>
            </w:tcBorders>
            <w:vAlign w:val="center"/>
          </w:tcPr>
          <w:p w:rsidR="001177E3" w:rsidRPr="00FE420B" w:rsidRDefault="00C81B36" w:rsidP="008C343A">
            <w:pPr>
              <w:jc w:val="center"/>
              <w:rPr>
                <w:rFonts w:ascii="Verdana" w:hAnsi="Verdana"/>
                <w:b/>
                <w:sz w:val="16"/>
                <w:szCs w:val="16"/>
              </w:rPr>
            </w:pPr>
            <w:r w:rsidRPr="00FE420B">
              <w:rPr>
                <w:rFonts w:ascii="Verdana" w:hAnsi="Verdana"/>
                <w:b/>
                <w:color w:val="FF0000"/>
                <w:sz w:val="16"/>
                <w:szCs w:val="16"/>
                <w:highlight w:val="yellow"/>
              </w:rPr>
              <w:t>………€</w:t>
            </w:r>
          </w:p>
        </w:tc>
      </w:tr>
      <w:tr w:rsidR="001177E3" w:rsidRPr="00FE420B" w:rsidTr="001177E3">
        <w:trPr>
          <w:trHeight w:val="912"/>
        </w:trPr>
        <w:tc>
          <w:tcPr>
            <w:tcW w:w="7295" w:type="dxa"/>
          </w:tcPr>
          <w:p w:rsidR="001177E3" w:rsidRPr="00FE420B" w:rsidRDefault="001177E3" w:rsidP="008C343A">
            <w:pPr>
              <w:jc w:val="right"/>
              <w:rPr>
                <w:rFonts w:ascii="Verdana" w:hAnsi="Verdana"/>
                <w:b/>
                <w:bCs/>
                <w:sz w:val="16"/>
                <w:szCs w:val="16"/>
              </w:rPr>
            </w:pPr>
          </w:p>
          <w:p w:rsidR="001177E3" w:rsidRPr="00FE420B" w:rsidRDefault="001177E3" w:rsidP="008C343A">
            <w:pPr>
              <w:jc w:val="right"/>
              <w:rPr>
                <w:rFonts w:ascii="Verdana" w:hAnsi="Verdana"/>
                <w:b/>
                <w:bCs/>
                <w:sz w:val="16"/>
                <w:szCs w:val="16"/>
              </w:rPr>
            </w:pPr>
            <w:r w:rsidRPr="00FE420B">
              <w:rPr>
                <w:rFonts w:ascii="Verdana" w:hAnsi="Verdana"/>
                <w:b/>
                <w:bCs/>
                <w:sz w:val="16"/>
                <w:szCs w:val="16"/>
              </w:rPr>
              <w:t>Σύνολο:</w:t>
            </w:r>
          </w:p>
        </w:tc>
        <w:tc>
          <w:tcPr>
            <w:tcW w:w="2630" w:type="dxa"/>
          </w:tcPr>
          <w:p w:rsidR="001177E3" w:rsidRPr="00FE420B" w:rsidRDefault="001177E3" w:rsidP="008C343A">
            <w:pPr>
              <w:jc w:val="both"/>
              <w:rPr>
                <w:rFonts w:ascii="Verdana" w:hAnsi="Verdana"/>
                <w:b/>
                <w:sz w:val="16"/>
                <w:szCs w:val="16"/>
              </w:rPr>
            </w:pPr>
          </w:p>
          <w:p w:rsidR="001177E3" w:rsidRPr="00FE420B" w:rsidRDefault="00C81B36" w:rsidP="00C81B36">
            <w:pPr>
              <w:jc w:val="center"/>
              <w:rPr>
                <w:rFonts w:ascii="Verdana" w:hAnsi="Verdana"/>
                <w:b/>
                <w:sz w:val="16"/>
                <w:szCs w:val="16"/>
              </w:rPr>
            </w:pPr>
            <w:r w:rsidRPr="00FE420B">
              <w:rPr>
                <w:rFonts w:ascii="Verdana" w:hAnsi="Verdana"/>
                <w:b/>
                <w:color w:val="FF0000"/>
                <w:sz w:val="16"/>
                <w:szCs w:val="16"/>
                <w:highlight w:val="yellow"/>
              </w:rPr>
              <w:t>………€</w:t>
            </w:r>
          </w:p>
        </w:tc>
      </w:tr>
    </w:tbl>
    <w:p w:rsidR="001177E3" w:rsidRPr="00FE420B" w:rsidRDefault="001177E3" w:rsidP="0062293A">
      <w:pPr>
        <w:ind w:left="-142"/>
        <w:jc w:val="both"/>
        <w:rPr>
          <w:rFonts w:ascii="Verdana" w:hAnsi="Verdana"/>
          <w:sz w:val="16"/>
          <w:szCs w:val="16"/>
        </w:rPr>
      </w:pPr>
    </w:p>
    <w:p w:rsidR="001177E3" w:rsidRPr="00FE420B" w:rsidRDefault="001177E3" w:rsidP="0062293A">
      <w:pPr>
        <w:ind w:left="-142"/>
        <w:jc w:val="both"/>
        <w:rPr>
          <w:rFonts w:ascii="Verdana" w:hAnsi="Verdana"/>
          <w:b/>
          <w:sz w:val="16"/>
          <w:szCs w:val="16"/>
        </w:rPr>
      </w:pPr>
    </w:p>
    <w:p w:rsidR="0062293A" w:rsidRPr="008500D4" w:rsidRDefault="008500D4" w:rsidP="008500D4">
      <w:pPr>
        <w:ind w:left="-142"/>
        <w:jc w:val="both"/>
        <w:rPr>
          <w:rFonts w:ascii="Verdana" w:hAnsi="Verdana"/>
          <w:bCs/>
          <w:sz w:val="16"/>
          <w:szCs w:val="16"/>
        </w:rPr>
      </w:pPr>
      <w:r w:rsidRPr="008500D4">
        <w:rPr>
          <w:rFonts w:ascii="Verdana" w:hAnsi="Verdana"/>
          <w:bCs/>
          <w:sz w:val="16"/>
          <w:szCs w:val="16"/>
        </w:rPr>
        <w:t>Για την κάλυψη της δαπάνης της παρούσας σύμβασης έχει δεσμευτεί πίστωση …… ευρώ σε βάρος του ΚΑ …….. του προϋπολογισμού με την υπ’ αριθ. ……….. απόφαση ανάληψης υποχρέωσης, επί της οποίας υπάρχει  βεβαίωση του Προϊσταμένου της Οικονομικής Υπηρεσίας,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w:t>
      </w:r>
    </w:p>
    <w:p w:rsidR="0062293A" w:rsidRPr="008500D4" w:rsidRDefault="0062293A" w:rsidP="008500D4">
      <w:pPr>
        <w:ind w:left="-142"/>
        <w:jc w:val="both"/>
        <w:rPr>
          <w:rFonts w:ascii="Verdana" w:hAnsi="Verdana"/>
          <w:bCs/>
          <w:sz w:val="16"/>
          <w:szCs w:val="16"/>
        </w:rPr>
      </w:pPr>
    </w:p>
    <w:p w:rsidR="005D3CDB" w:rsidRPr="00FE420B" w:rsidRDefault="005D3CDB" w:rsidP="00AC6455">
      <w:pPr>
        <w:ind w:left="-142"/>
        <w:jc w:val="both"/>
        <w:rPr>
          <w:rFonts w:ascii="Verdana" w:hAnsi="Verdana"/>
          <w:sz w:val="16"/>
          <w:szCs w:val="16"/>
        </w:rPr>
      </w:pPr>
      <w:r w:rsidRPr="00E57352">
        <w:rPr>
          <w:rFonts w:ascii="Verdana" w:hAnsi="Verdana"/>
          <w:sz w:val="16"/>
          <w:szCs w:val="16"/>
        </w:rPr>
        <w:t xml:space="preserve">Η </w:t>
      </w:r>
      <w:r w:rsidR="00E57352" w:rsidRPr="00E57352">
        <w:rPr>
          <w:rFonts w:ascii="Verdana" w:hAnsi="Verdana"/>
          <w:sz w:val="16"/>
          <w:szCs w:val="16"/>
        </w:rPr>
        <w:t>λήξη</w:t>
      </w:r>
      <w:r w:rsidRPr="00E57352">
        <w:rPr>
          <w:rFonts w:ascii="Verdana" w:hAnsi="Verdana"/>
          <w:sz w:val="16"/>
          <w:szCs w:val="16"/>
        </w:rPr>
        <w:t xml:space="preserve"> της σύμβασης </w:t>
      </w:r>
      <w:r w:rsidR="00E57352" w:rsidRPr="00E57352">
        <w:rPr>
          <w:rFonts w:ascii="Verdana" w:hAnsi="Verdana"/>
          <w:sz w:val="16"/>
          <w:szCs w:val="16"/>
        </w:rPr>
        <w:t>επέρχεται</w:t>
      </w:r>
      <w:r w:rsidR="00087CCA">
        <w:rPr>
          <w:rFonts w:ascii="Verdana" w:hAnsi="Verdana"/>
          <w:sz w:val="16"/>
          <w:szCs w:val="16"/>
        </w:rPr>
        <w:t xml:space="preserve"> </w:t>
      </w:r>
      <w:r w:rsidR="001B67CB" w:rsidRPr="00E57352">
        <w:rPr>
          <w:rFonts w:ascii="Verdana" w:hAnsi="Verdana"/>
          <w:sz w:val="16"/>
          <w:szCs w:val="16"/>
        </w:rPr>
        <w:t>με</w:t>
      </w:r>
      <w:r w:rsidRPr="00E57352">
        <w:rPr>
          <w:rFonts w:ascii="Verdana" w:hAnsi="Verdana"/>
          <w:sz w:val="16"/>
          <w:szCs w:val="16"/>
        </w:rPr>
        <w:t xml:space="preserve"> τη λήξη της περιόδου ισχύος του κωδικού πρόσβασης.</w:t>
      </w:r>
    </w:p>
    <w:p w:rsidR="00F5500D" w:rsidRPr="00FE420B" w:rsidRDefault="00F5500D" w:rsidP="00AC6455">
      <w:pPr>
        <w:ind w:left="-142"/>
        <w:jc w:val="both"/>
        <w:rPr>
          <w:rFonts w:ascii="Verdana" w:hAnsi="Verdana"/>
          <w:sz w:val="16"/>
          <w:szCs w:val="16"/>
        </w:rPr>
      </w:pP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Άρθρο 6</w:t>
      </w: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 xml:space="preserve">Τρόπος καταβολής ποσού </w:t>
      </w:r>
    </w:p>
    <w:p w:rsidR="007C5FB8" w:rsidRPr="00FE420B" w:rsidRDefault="007C5FB8" w:rsidP="007C5FB8">
      <w:pPr>
        <w:ind w:left="-142"/>
        <w:jc w:val="both"/>
        <w:rPr>
          <w:rFonts w:ascii="Verdana" w:hAnsi="Verdana"/>
          <w:sz w:val="16"/>
          <w:szCs w:val="16"/>
        </w:rPr>
      </w:pPr>
      <w:r w:rsidRPr="00FE420B">
        <w:rPr>
          <w:rFonts w:ascii="Verdana" w:hAnsi="Verdana"/>
          <w:sz w:val="16"/>
          <w:szCs w:val="16"/>
        </w:rPr>
        <w:t xml:space="preserve">Η αμοιβή καταβάλλεται με την παράδοση του κωδικού πρόσβασης, από το </w:t>
      </w:r>
      <w:r w:rsidR="0062293A" w:rsidRPr="00FE420B">
        <w:rPr>
          <w:rFonts w:ascii="Verdana" w:hAnsi="Verdana"/>
          <w:sz w:val="16"/>
          <w:szCs w:val="16"/>
        </w:rPr>
        <w:t>Δ</w:t>
      </w:r>
      <w:r w:rsidRPr="00FE420B">
        <w:rPr>
          <w:rFonts w:ascii="Verdana" w:hAnsi="Verdana"/>
          <w:sz w:val="16"/>
          <w:szCs w:val="16"/>
        </w:rPr>
        <w:t xml:space="preserve">ίκτυο στο </w:t>
      </w:r>
      <w:r w:rsidR="00737AA9">
        <w:rPr>
          <w:rFonts w:ascii="Verdana" w:hAnsi="Verdana"/>
          <w:sz w:val="16"/>
          <w:szCs w:val="16"/>
        </w:rPr>
        <w:t>Φορέα</w:t>
      </w:r>
      <w:r w:rsidRPr="00FE420B">
        <w:rPr>
          <w:rFonts w:ascii="Verdana" w:hAnsi="Verdana"/>
          <w:sz w:val="16"/>
          <w:szCs w:val="16"/>
        </w:rPr>
        <w:t xml:space="preserve"> και αφορά ακριβώς την απόκτηση του κωδικού αυτού. Η παροχή της υπηρεσίας συνίσταται ουσιαστικά στη δυνατότητα χρησιμοποίησης </w:t>
      </w:r>
      <w:r w:rsidR="0019533D" w:rsidRPr="00FE420B">
        <w:rPr>
          <w:rFonts w:ascii="Verdana" w:hAnsi="Verdana"/>
          <w:sz w:val="16"/>
          <w:szCs w:val="16"/>
        </w:rPr>
        <w:t>των βάσεων δεδομένων</w:t>
      </w:r>
      <w:r w:rsidRPr="00FE420B">
        <w:rPr>
          <w:rFonts w:ascii="Verdana" w:hAnsi="Verdana"/>
          <w:sz w:val="16"/>
          <w:szCs w:val="16"/>
        </w:rPr>
        <w:t xml:space="preserve">, η οποία παρέχεται μέσω του διαδικτύου. </w:t>
      </w:r>
    </w:p>
    <w:p w:rsidR="0062293A" w:rsidRPr="00FE420B" w:rsidRDefault="0062293A" w:rsidP="007C5FB8">
      <w:pPr>
        <w:ind w:left="-142"/>
        <w:jc w:val="both"/>
        <w:rPr>
          <w:rFonts w:ascii="Verdana" w:hAnsi="Verdana"/>
          <w:sz w:val="16"/>
          <w:szCs w:val="16"/>
        </w:rPr>
      </w:pPr>
    </w:p>
    <w:p w:rsidR="0062293A" w:rsidRPr="00FE420B" w:rsidRDefault="007C5FB8" w:rsidP="007C5FB8">
      <w:pPr>
        <w:ind w:left="-142"/>
        <w:jc w:val="both"/>
        <w:rPr>
          <w:rFonts w:ascii="Verdana" w:hAnsi="Verdana"/>
          <w:sz w:val="16"/>
          <w:szCs w:val="16"/>
        </w:rPr>
      </w:pPr>
      <w:r w:rsidRPr="00FE420B">
        <w:rPr>
          <w:rFonts w:ascii="Verdana" w:hAnsi="Verdana"/>
          <w:sz w:val="16"/>
          <w:szCs w:val="16"/>
        </w:rPr>
        <w:t xml:space="preserve">Με την παράδοση των κωδικών αρμόδια επιτροπή καλείται να διαπιστώσει εάν οι κωδικοί λειτουργούν κανονικά και εξασφαλίζουν την πρόσβαση σε όλες τις </w:t>
      </w:r>
      <w:r w:rsidR="00EE0DBA" w:rsidRPr="00FE420B">
        <w:rPr>
          <w:rFonts w:ascii="Verdana" w:hAnsi="Verdana"/>
          <w:sz w:val="16"/>
          <w:szCs w:val="16"/>
        </w:rPr>
        <w:t xml:space="preserve">υπηρεσίες της </w:t>
      </w:r>
      <w:r w:rsidR="0019533D" w:rsidRPr="00FE420B">
        <w:rPr>
          <w:rFonts w:ascii="Verdana" w:hAnsi="Verdana"/>
          <w:sz w:val="16"/>
          <w:szCs w:val="16"/>
        </w:rPr>
        <w:t>βάσης δεδομένων</w:t>
      </w:r>
      <w:r w:rsidR="00EE0DBA" w:rsidRPr="00FE420B">
        <w:rPr>
          <w:rFonts w:ascii="Verdana" w:hAnsi="Verdana"/>
          <w:sz w:val="16"/>
          <w:szCs w:val="16"/>
        </w:rPr>
        <w:t>.</w:t>
      </w:r>
    </w:p>
    <w:p w:rsidR="00EE0DBA" w:rsidRPr="00FE420B" w:rsidRDefault="00EE0DBA" w:rsidP="007C5FB8">
      <w:pPr>
        <w:ind w:left="-142"/>
        <w:jc w:val="both"/>
        <w:rPr>
          <w:rFonts w:ascii="Verdana" w:hAnsi="Verdana"/>
          <w:sz w:val="16"/>
          <w:szCs w:val="16"/>
        </w:rPr>
      </w:pPr>
    </w:p>
    <w:p w:rsidR="003478BA" w:rsidRPr="00FE420B" w:rsidRDefault="003478BA" w:rsidP="00AC6455">
      <w:pPr>
        <w:ind w:left="-142"/>
        <w:jc w:val="both"/>
        <w:rPr>
          <w:rFonts w:ascii="Verdana" w:hAnsi="Verdana"/>
          <w:sz w:val="16"/>
          <w:szCs w:val="16"/>
        </w:rPr>
      </w:pPr>
      <w:r w:rsidRPr="00FE420B">
        <w:rPr>
          <w:rFonts w:ascii="Verdana" w:hAnsi="Verdana"/>
          <w:sz w:val="16"/>
          <w:szCs w:val="16"/>
        </w:rPr>
        <w:t xml:space="preserve">Ο </w:t>
      </w:r>
      <w:r w:rsidR="00C90F19">
        <w:rPr>
          <w:rFonts w:ascii="Verdana" w:hAnsi="Verdana"/>
          <w:sz w:val="16"/>
          <w:szCs w:val="16"/>
        </w:rPr>
        <w:t>Φορέας</w:t>
      </w:r>
      <w:r w:rsidRPr="00FE420B">
        <w:rPr>
          <w:rFonts w:ascii="Verdana" w:hAnsi="Verdana"/>
          <w:sz w:val="16"/>
          <w:szCs w:val="16"/>
        </w:rPr>
        <w:t xml:space="preserve"> υποχρεούται να εξοφλεί τους λογαριασμούς του εντός </w:t>
      </w:r>
      <w:r w:rsidR="00563B57" w:rsidRPr="00FE420B">
        <w:rPr>
          <w:rFonts w:ascii="Verdana" w:hAnsi="Verdana"/>
          <w:sz w:val="16"/>
          <w:szCs w:val="16"/>
        </w:rPr>
        <w:t>εξήντα</w:t>
      </w:r>
      <w:r w:rsidRPr="00FE420B">
        <w:rPr>
          <w:rFonts w:ascii="Verdana" w:hAnsi="Verdana"/>
          <w:sz w:val="16"/>
          <w:szCs w:val="16"/>
        </w:rPr>
        <w:t xml:space="preserve"> (</w:t>
      </w:r>
      <w:r w:rsidR="00563B57" w:rsidRPr="00FE420B">
        <w:rPr>
          <w:rFonts w:ascii="Verdana" w:hAnsi="Verdana"/>
          <w:sz w:val="16"/>
          <w:szCs w:val="16"/>
        </w:rPr>
        <w:t>60</w:t>
      </w:r>
      <w:r w:rsidRPr="00FE420B">
        <w:rPr>
          <w:rFonts w:ascii="Verdana" w:hAnsi="Verdana"/>
          <w:sz w:val="16"/>
          <w:szCs w:val="16"/>
        </w:rPr>
        <w:t>) ημερών από την ημερομηνία έκδοσης τους.  Σε περίπτωση παρέλευσης του παραπάνω χρονικού διαστήματος  οι οφειλές του θα θεωρούνται ληξιπρόθεσμες και απαιτητές, επιβαρυνόμενες με τόκο με νόμιμο επιτόκιο υπερημερίας υπολογιζόμενου από την ημερομηνία που οι οφειλές κατέστησαν ληξιπρόθεσμες.</w:t>
      </w:r>
    </w:p>
    <w:p w:rsidR="00EE0DBA" w:rsidRPr="00FE420B" w:rsidRDefault="00EE0DBA" w:rsidP="00AC6455">
      <w:pPr>
        <w:ind w:left="-142"/>
        <w:jc w:val="both"/>
        <w:rPr>
          <w:rFonts w:ascii="Verdana" w:hAnsi="Verdana"/>
          <w:sz w:val="16"/>
          <w:szCs w:val="16"/>
        </w:rPr>
      </w:pPr>
    </w:p>
    <w:p w:rsidR="003478BA" w:rsidRPr="00FE420B" w:rsidRDefault="00085F59" w:rsidP="00AC6455">
      <w:pPr>
        <w:ind w:left="-142"/>
        <w:jc w:val="both"/>
        <w:rPr>
          <w:rFonts w:ascii="Verdana" w:hAnsi="Verdana"/>
          <w:sz w:val="16"/>
          <w:szCs w:val="16"/>
        </w:rPr>
      </w:pPr>
      <w:r w:rsidRPr="00737AA9">
        <w:rPr>
          <w:rFonts w:ascii="Verdana" w:hAnsi="Verdana"/>
          <w:sz w:val="16"/>
          <w:szCs w:val="16"/>
        </w:rPr>
        <w:t xml:space="preserve">Το </w:t>
      </w:r>
      <w:r w:rsidR="00EE0DBA" w:rsidRPr="00737AA9">
        <w:rPr>
          <w:rFonts w:ascii="Verdana" w:hAnsi="Verdana"/>
          <w:sz w:val="16"/>
          <w:szCs w:val="16"/>
        </w:rPr>
        <w:t>Δ</w:t>
      </w:r>
      <w:r w:rsidRPr="00737AA9">
        <w:rPr>
          <w:rFonts w:ascii="Verdana" w:hAnsi="Verdana"/>
          <w:sz w:val="16"/>
          <w:szCs w:val="16"/>
        </w:rPr>
        <w:t xml:space="preserve">ίκτυο δικαιούται να αναστέλλει το δικαίωμα του </w:t>
      </w:r>
      <w:r w:rsidR="00737AA9">
        <w:rPr>
          <w:rFonts w:ascii="Verdana" w:hAnsi="Verdana"/>
          <w:sz w:val="16"/>
          <w:szCs w:val="16"/>
        </w:rPr>
        <w:t>Φορέα</w:t>
      </w:r>
      <w:r w:rsidRPr="00737AA9">
        <w:rPr>
          <w:rFonts w:ascii="Verdana" w:hAnsi="Verdana"/>
          <w:sz w:val="16"/>
          <w:szCs w:val="16"/>
        </w:rPr>
        <w:t xml:space="preserve"> στην πρόσβαση </w:t>
      </w:r>
      <w:r w:rsidR="00737AA9">
        <w:rPr>
          <w:rFonts w:ascii="Verdana" w:hAnsi="Verdana"/>
          <w:sz w:val="16"/>
          <w:szCs w:val="16"/>
        </w:rPr>
        <w:t>στη</w:t>
      </w:r>
      <w:r w:rsidR="005A43FF" w:rsidRPr="00737AA9">
        <w:rPr>
          <w:rFonts w:ascii="Verdana" w:hAnsi="Verdana"/>
          <w:sz w:val="16"/>
          <w:szCs w:val="16"/>
        </w:rPr>
        <w:t xml:space="preserve"> βάση δεδομένων</w:t>
      </w:r>
      <w:r w:rsidRPr="00737AA9">
        <w:rPr>
          <w:rFonts w:ascii="Verdana" w:hAnsi="Verdana"/>
          <w:sz w:val="16"/>
          <w:szCs w:val="16"/>
        </w:rPr>
        <w:t xml:space="preserve">, εφόσον αυτός δεν εξοφλεί τους λογαριασμούς του εντός </w:t>
      </w:r>
      <w:r w:rsidR="00563B57" w:rsidRPr="00737AA9">
        <w:rPr>
          <w:rFonts w:ascii="Verdana" w:hAnsi="Verdana"/>
          <w:sz w:val="16"/>
          <w:szCs w:val="16"/>
        </w:rPr>
        <w:t>ενενήντα</w:t>
      </w:r>
      <w:r w:rsidRPr="00737AA9">
        <w:rPr>
          <w:rFonts w:ascii="Verdana" w:hAnsi="Verdana"/>
          <w:sz w:val="16"/>
          <w:szCs w:val="16"/>
        </w:rPr>
        <w:t xml:space="preserve"> (</w:t>
      </w:r>
      <w:r w:rsidR="00563B57" w:rsidRPr="00737AA9">
        <w:rPr>
          <w:rFonts w:ascii="Verdana" w:hAnsi="Verdana"/>
          <w:sz w:val="16"/>
          <w:szCs w:val="16"/>
        </w:rPr>
        <w:t>90</w:t>
      </w:r>
      <w:r w:rsidRPr="00737AA9">
        <w:rPr>
          <w:rFonts w:ascii="Verdana" w:hAnsi="Verdana"/>
          <w:sz w:val="16"/>
          <w:szCs w:val="16"/>
        </w:rPr>
        <w:t xml:space="preserve">) ημερών από την ημερομηνία έκδοσής τους. Επίσης το </w:t>
      </w:r>
      <w:r w:rsidR="00737AA9">
        <w:rPr>
          <w:rFonts w:ascii="Verdana" w:hAnsi="Verdana"/>
          <w:sz w:val="16"/>
          <w:szCs w:val="16"/>
        </w:rPr>
        <w:t>Δ</w:t>
      </w:r>
      <w:r w:rsidRPr="00737AA9">
        <w:rPr>
          <w:rFonts w:ascii="Verdana" w:hAnsi="Verdana"/>
          <w:sz w:val="16"/>
          <w:szCs w:val="16"/>
        </w:rPr>
        <w:t xml:space="preserve">ίκτυο μπορεί να καταγγείλει άμεσα την παρούσα σύμβαση, με υπαιτιότητα του </w:t>
      </w:r>
      <w:r w:rsidR="00737AA9">
        <w:rPr>
          <w:rFonts w:ascii="Verdana" w:hAnsi="Verdana"/>
          <w:sz w:val="16"/>
          <w:szCs w:val="16"/>
        </w:rPr>
        <w:t>Φορέα</w:t>
      </w:r>
      <w:r w:rsidRPr="00737AA9">
        <w:rPr>
          <w:rFonts w:ascii="Verdana" w:hAnsi="Verdana"/>
          <w:sz w:val="16"/>
          <w:szCs w:val="16"/>
        </w:rPr>
        <w:t xml:space="preserve">, εάν αυτός δεν εξοφλήσει </w:t>
      </w:r>
      <w:r w:rsidR="00563B57" w:rsidRPr="00737AA9">
        <w:rPr>
          <w:rFonts w:ascii="Verdana" w:hAnsi="Verdana"/>
          <w:sz w:val="16"/>
          <w:szCs w:val="16"/>
        </w:rPr>
        <w:t xml:space="preserve">το </w:t>
      </w:r>
      <w:r w:rsidRPr="00737AA9">
        <w:rPr>
          <w:rFonts w:ascii="Verdana" w:hAnsi="Verdana"/>
          <w:sz w:val="16"/>
          <w:szCs w:val="16"/>
        </w:rPr>
        <w:t>λογαριασμό του εντός εκατό</w:t>
      </w:r>
      <w:r w:rsidR="00563B57" w:rsidRPr="00737AA9">
        <w:rPr>
          <w:rFonts w:ascii="Verdana" w:hAnsi="Verdana"/>
          <w:sz w:val="16"/>
          <w:szCs w:val="16"/>
        </w:rPr>
        <w:t>ν είκοσι</w:t>
      </w:r>
      <w:r w:rsidRPr="00737AA9">
        <w:rPr>
          <w:rFonts w:ascii="Verdana" w:hAnsi="Verdana"/>
          <w:sz w:val="16"/>
          <w:szCs w:val="16"/>
        </w:rPr>
        <w:t xml:space="preserve"> (</w:t>
      </w:r>
      <w:r w:rsidR="00563B57" w:rsidRPr="00737AA9">
        <w:rPr>
          <w:rFonts w:ascii="Verdana" w:hAnsi="Verdana"/>
          <w:sz w:val="16"/>
          <w:szCs w:val="16"/>
        </w:rPr>
        <w:t>120</w:t>
      </w:r>
      <w:r w:rsidRPr="00737AA9">
        <w:rPr>
          <w:rFonts w:ascii="Verdana" w:hAnsi="Verdana"/>
          <w:sz w:val="16"/>
          <w:szCs w:val="16"/>
        </w:rPr>
        <w:t>) ημερών από την ημερομηνία έκδοσής του. Σ</w:t>
      </w:r>
      <w:r w:rsidR="00737AA9">
        <w:rPr>
          <w:rFonts w:ascii="Verdana" w:hAnsi="Verdana"/>
          <w:sz w:val="16"/>
          <w:szCs w:val="16"/>
        </w:rPr>
        <w:t>ε</w:t>
      </w:r>
      <w:r w:rsidRPr="00737AA9">
        <w:rPr>
          <w:rFonts w:ascii="Verdana" w:hAnsi="Verdana"/>
          <w:sz w:val="16"/>
          <w:szCs w:val="16"/>
        </w:rPr>
        <w:t xml:space="preserve"> όλες τις παραπάνω περιπτώσεις ο </w:t>
      </w:r>
      <w:r w:rsidR="00737AA9">
        <w:rPr>
          <w:rFonts w:ascii="Verdana" w:hAnsi="Verdana"/>
          <w:sz w:val="16"/>
          <w:szCs w:val="16"/>
        </w:rPr>
        <w:t>Φορέας</w:t>
      </w:r>
      <w:r w:rsidRPr="00737AA9">
        <w:rPr>
          <w:rFonts w:ascii="Verdana" w:hAnsi="Verdana"/>
          <w:sz w:val="16"/>
          <w:szCs w:val="16"/>
        </w:rPr>
        <w:t xml:space="preserve"> παραμένει υπόχρεος για όλες τις οφειλές του προς την εταιρεία.</w:t>
      </w:r>
    </w:p>
    <w:p w:rsidR="00F5500D" w:rsidRPr="00FE420B" w:rsidRDefault="00F5500D" w:rsidP="00AC6455">
      <w:pPr>
        <w:ind w:left="-142"/>
        <w:jc w:val="center"/>
        <w:rPr>
          <w:rFonts w:ascii="Verdana" w:hAnsi="Verdana"/>
          <w:b/>
          <w:sz w:val="16"/>
          <w:szCs w:val="16"/>
        </w:rPr>
      </w:pP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Άρθρο 7</w:t>
      </w:r>
    </w:p>
    <w:p w:rsidR="00F5500D" w:rsidRPr="00FE420B" w:rsidRDefault="00F5500D" w:rsidP="00AC6455">
      <w:pPr>
        <w:ind w:left="-142"/>
        <w:jc w:val="center"/>
        <w:rPr>
          <w:rFonts w:ascii="Verdana" w:hAnsi="Verdana"/>
          <w:b/>
          <w:sz w:val="16"/>
          <w:szCs w:val="16"/>
        </w:rPr>
      </w:pPr>
      <w:r w:rsidRPr="00FE420B">
        <w:rPr>
          <w:rFonts w:ascii="Verdana" w:hAnsi="Verdana"/>
          <w:b/>
          <w:sz w:val="16"/>
          <w:szCs w:val="16"/>
        </w:rPr>
        <w:t xml:space="preserve">Τελικές διατάξεις </w:t>
      </w:r>
    </w:p>
    <w:p w:rsidR="00F5500D" w:rsidRPr="00737AA9" w:rsidRDefault="00F5500D" w:rsidP="00AC6455">
      <w:pPr>
        <w:ind w:left="-142"/>
        <w:jc w:val="both"/>
        <w:rPr>
          <w:rFonts w:ascii="Verdana" w:hAnsi="Verdana"/>
          <w:sz w:val="16"/>
          <w:szCs w:val="16"/>
        </w:rPr>
      </w:pPr>
      <w:r w:rsidRPr="00737AA9">
        <w:rPr>
          <w:rFonts w:ascii="Verdana" w:hAnsi="Verdana"/>
          <w:sz w:val="16"/>
          <w:szCs w:val="16"/>
        </w:rPr>
        <w:t>Οι ανωτέρω όροι και προϋποθέσεις χρήσης του Δικτύου, καθώς και οποιαδήποτε τροποποίηση, αλλαγή ή αλλοίωσή τους διέπονται και συμπληρώνονται από το ελληνικό δίκαιο, το δίκαιο της ευρωπαϊκής ένωσης και τις σχετικές διεθνείς συνθήκες.</w:t>
      </w:r>
    </w:p>
    <w:p w:rsidR="00F5500D" w:rsidRPr="00737AA9" w:rsidRDefault="00F5500D" w:rsidP="00AC6455">
      <w:pPr>
        <w:ind w:left="-142"/>
        <w:jc w:val="both"/>
        <w:rPr>
          <w:rFonts w:ascii="Verdana" w:hAnsi="Verdana"/>
          <w:sz w:val="16"/>
          <w:szCs w:val="16"/>
        </w:rPr>
      </w:pPr>
      <w:r w:rsidRPr="00737AA9">
        <w:rPr>
          <w:rFonts w:ascii="Verdana" w:hAnsi="Verdana"/>
          <w:sz w:val="16"/>
          <w:szCs w:val="16"/>
        </w:rPr>
        <w:t>Οποιαδήποτε διάταξη των ανωτέρω όρων καταστεί αντίθετη προς το νόμο, παύει αυτοδικαίως να ισχύει και αφαιρείται από το παρόν, χωρίς σε καμία περίπτωση να θίγεται η ισχύς των λοιπών όρων.</w:t>
      </w:r>
    </w:p>
    <w:p w:rsidR="00F5500D" w:rsidRPr="00FE420B" w:rsidRDefault="00F5500D">
      <w:pPr>
        <w:jc w:val="both"/>
        <w:rPr>
          <w:rFonts w:ascii="Verdana" w:hAnsi="Verdana"/>
          <w:sz w:val="16"/>
          <w:szCs w:val="16"/>
        </w:rPr>
        <w:sectPr w:rsidR="00F5500D" w:rsidRPr="00FE420B" w:rsidSect="0062293A">
          <w:type w:val="continuous"/>
          <w:pgSz w:w="11906" w:h="16838"/>
          <w:pgMar w:top="567" w:right="707" w:bottom="993" w:left="709" w:header="720" w:footer="720" w:gutter="0"/>
          <w:cols w:space="340"/>
        </w:sectPr>
      </w:pPr>
    </w:p>
    <w:p w:rsidR="00F5500D" w:rsidRPr="00FE420B" w:rsidRDefault="00F5500D">
      <w:pPr>
        <w:jc w:val="both"/>
        <w:rPr>
          <w:rFonts w:ascii="Verdana" w:hAnsi="Verdana"/>
          <w:sz w:val="16"/>
          <w:szCs w:val="16"/>
        </w:rPr>
      </w:pPr>
    </w:p>
    <w:p w:rsidR="00F5500D" w:rsidRPr="00FE420B" w:rsidRDefault="00F5500D">
      <w:pPr>
        <w:pStyle w:val="20"/>
        <w:spacing w:line="240" w:lineRule="auto"/>
        <w:rPr>
          <w:rFonts w:ascii="Verdana" w:hAnsi="Verdana"/>
          <w:b w:val="0"/>
          <w:i w:val="0"/>
          <w:sz w:val="16"/>
          <w:szCs w:val="16"/>
        </w:rPr>
        <w:sectPr w:rsidR="00F5500D" w:rsidRPr="00FE420B" w:rsidSect="0062293A">
          <w:type w:val="continuous"/>
          <w:pgSz w:w="11906" w:h="16838"/>
          <w:pgMar w:top="1440" w:right="1800" w:bottom="1440" w:left="1800" w:header="720" w:footer="720" w:gutter="0"/>
          <w:cols w:space="340"/>
        </w:sectPr>
      </w:pPr>
    </w:p>
    <w:p w:rsidR="0062293A" w:rsidRPr="00FE420B" w:rsidRDefault="0062293A">
      <w:pPr>
        <w:pStyle w:val="20"/>
        <w:spacing w:line="240" w:lineRule="auto"/>
        <w:rPr>
          <w:rFonts w:ascii="Verdana" w:hAnsi="Verdana"/>
          <w:b w:val="0"/>
          <w:i w:val="0"/>
          <w:sz w:val="16"/>
          <w:szCs w:val="16"/>
        </w:rPr>
        <w:sectPr w:rsidR="0062293A" w:rsidRPr="00FE420B">
          <w:type w:val="continuous"/>
          <w:pgSz w:w="11906" w:h="16838"/>
          <w:pgMar w:top="1440" w:right="1800" w:bottom="1440" w:left="1800" w:header="720" w:footer="720" w:gutter="0"/>
          <w:cols w:space="340"/>
        </w:sectPr>
      </w:pPr>
    </w:p>
    <w:p w:rsidR="00F5500D" w:rsidRPr="00FE420B" w:rsidRDefault="00F5500D">
      <w:pPr>
        <w:pStyle w:val="20"/>
        <w:spacing w:line="240" w:lineRule="auto"/>
        <w:rPr>
          <w:rFonts w:ascii="Verdana" w:hAnsi="Verdana"/>
          <w:b w:val="0"/>
          <w:i w:val="0"/>
          <w:sz w:val="16"/>
          <w:szCs w:val="16"/>
        </w:rPr>
      </w:pPr>
      <w:r w:rsidRPr="00FE420B">
        <w:rPr>
          <w:rFonts w:ascii="Verdana" w:hAnsi="Verdana"/>
          <w:b w:val="0"/>
          <w:i w:val="0"/>
          <w:sz w:val="16"/>
          <w:szCs w:val="16"/>
        </w:rPr>
        <w:lastRenderedPageBreak/>
        <w:t xml:space="preserve">Αφού συντάχθηκε η σύμβαση σε </w:t>
      </w:r>
      <w:r w:rsidR="00921FF3" w:rsidRPr="00FE420B">
        <w:rPr>
          <w:rFonts w:ascii="Verdana" w:hAnsi="Verdana"/>
          <w:b w:val="0"/>
          <w:i w:val="0"/>
          <w:sz w:val="16"/>
          <w:szCs w:val="16"/>
        </w:rPr>
        <w:t>τρία</w:t>
      </w:r>
      <w:r w:rsidRPr="00FE420B">
        <w:rPr>
          <w:rFonts w:ascii="Verdana" w:hAnsi="Verdana"/>
          <w:b w:val="0"/>
          <w:i w:val="0"/>
          <w:sz w:val="16"/>
          <w:szCs w:val="16"/>
        </w:rPr>
        <w:t xml:space="preserve"> αντίγραφα, </w:t>
      </w:r>
      <w:r w:rsidR="00921FF3" w:rsidRPr="00FE420B">
        <w:rPr>
          <w:rFonts w:ascii="Verdana" w:hAnsi="Verdana"/>
          <w:b w:val="0"/>
          <w:i w:val="0"/>
          <w:sz w:val="16"/>
          <w:szCs w:val="16"/>
        </w:rPr>
        <w:t xml:space="preserve">δύο για το </w:t>
      </w:r>
      <w:r w:rsidR="00737AA9">
        <w:rPr>
          <w:rFonts w:ascii="Verdana" w:hAnsi="Verdana"/>
          <w:b w:val="0"/>
          <w:i w:val="0"/>
          <w:sz w:val="16"/>
          <w:szCs w:val="16"/>
        </w:rPr>
        <w:t xml:space="preserve">Φορέα </w:t>
      </w:r>
      <w:r w:rsidR="00921FF3" w:rsidRPr="00FE420B">
        <w:rPr>
          <w:rFonts w:ascii="Verdana" w:hAnsi="Verdana"/>
          <w:b w:val="0"/>
          <w:i w:val="0"/>
          <w:sz w:val="16"/>
          <w:szCs w:val="16"/>
        </w:rPr>
        <w:t>και ένα για το Δίκτυο</w:t>
      </w:r>
      <w:r w:rsidRPr="00FE420B">
        <w:rPr>
          <w:rFonts w:ascii="Verdana" w:hAnsi="Verdana"/>
          <w:b w:val="0"/>
          <w:i w:val="0"/>
          <w:sz w:val="16"/>
          <w:szCs w:val="16"/>
        </w:rPr>
        <w:t>, διαβάστηκε και υπογράφτηκε από τους δύο συμβαλλόμενους, οι οποίοι συμφωνούν, συνομολογούν και συναποδέχονται τα παραπάνω.</w:t>
      </w:r>
    </w:p>
    <w:p w:rsidR="00AC6455" w:rsidRPr="00FE420B" w:rsidRDefault="00AC6455">
      <w:pPr>
        <w:pStyle w:val="20"/>
        <w:spacing w:line="240" w:lineRule="auto"/>
        <w:rPr>
          <w:rFonts w:ascii="Verdana" w:hAnsi="Verdana"/>
          <w:b w:val="0"/>
          <w:i w:val="0"/>
          <w:sz w:val="16"/>
          <w:szCs w:val="16"/>
        </w:rPr>
      </w:pPr>
    </w:p>
    <w:p w:rsidR="0048462B" w:rsidRPr="00FE420B" w:rsidRDefault="0048462B">
      <w:pPr>
        <w:jc w:val="center"/>
        <w:rPr>
          <w:rFonts w:ascii="Verdana" w:hAnsi="Verdana"/>
          <w:b/>
          <w:sz w:val="16"/>
          <w:szCs w:val="16"/>
        </w:rPr>
      </w:pPr>
    </w:p>
    <w:p w:rsidR="0048462B" w:rsidRPr="00FE420B" w:rsidRDefault="0048462B">
      <w:pPr>
        <w:jc w:val="center"/>
        <w:rPr>
          <w:rFonts w:ascii="Verdana" w:hAnsi="Verdana"/>
          <w:b/>
          <w:sz w:val="16"/>
          <w:szCs w:val="16"/>
        </w:rPr>
      </w:pPr>
    </w:p>
    <w:p w:rsidR="00F5500D" w:rsidRPr="00FE420B" w:rsidRDefault="00F5500D">
      <w:pPr>
        <w:jc w:val="center"/>
        <w:rPr>
          <w:rFonts w:ascii="Verdana" w:hAnsi="Verdana"/>
          <w:b/>
          <w:sz w:val="16"/>
          <w:szCs w:val="16"/>
        </w:rPr>
      </w:pPr>
      <w:r w:rsidRPr="00FE420B">
        <w:rPr>
          <w:rFonts w:ascii="Verdana" w:hAnsi="Verdana"/>
          <w:b/>
          <w:sz w:val="16"/>
          <w:szCs w:val="16"/>
        </w:rPr>
        <w:t>ΟΙ ΣΥΜΒΑΛΛΟΜΕΝΟΙ</w:t>
      </w:r>
    </w:p>
    <w:p w:rsidR="000E2531" w:rsidRPr="00FE420B" w:rsidRDefault="000E2531">
      <w:pPr>
        <w:jc w:val="center"/>
        <w:rPr>
          <w:rFonts w:ascii="Verdana" w:hAnsi="Verdana"/>
          <w:b/>
          <w:sz w:val="16"/>
          <w:szCs w:val="16"/>
        </w:rPr>
      </w:pPr>
    </w:p>
    <w:p w:rsidR="002375CD" w:rsidRPr="00FE420B" w:rsidRDefault="002375CD">
      <w:pPr>
        <w:rPr>
          <w:rFonts w:ascii="Verdana" w:hAnsi="Verdana"/>
          <w:sz w:val="16"/>
          <w:szCs w:val="16"/>
        </w:rPr>
      </w:pPr>
    </w:p>
    <w:tbl>
      <w:tblPr>
        <w:tblW w:w="0" w:type="auto"/>
        <w:jc w:val="center"/>
        <w:tblLayout w:type="fixed"/>
        <w:tblLook w:val="0000"/>
      </w:tblPr>
      <w:tblGrid>
        <w:gridCol w:w="4261"/>
        <w:gridCol w:w="4261"/>
      </w:tblGrid>
      <w:tr w:rsidR="00F5500D" w:rsidRPr="00FE420B">
        <w:trPr>
          <w:trHeight w:val="1323"/>
          <w:jc w:val="center"/>
        </w:trPr>
        <w:tc>
          <w:tcPr>
            <w:tcW w:w="4261" w:type="dxa"/>
          </w:tcPr>
          <w:p w:rsidR="00AC6455" w:rsidRPr="00FE420B" w:rsidRDefault="00D82528" w:rsidP="00AC6455">
            <w:pPr>
              <w:pStyle w:val="1"/>
              <w:spacing w:line="240" w:lineRule="auto"/>
              <w:rPr>
                <w:rFonts w:ascii="Verdana" w:hAnsi="Verdana"/>
                <w:b/>
                <w:sz w:val="16"/>
                <w:szCs w:val="16"/>
              </w:rPr>
            </w:pPr>
            <w:r w:rsidRPr="00FE420B">
              <w:rPr>
                <w:rFonts w:ascii="Verdana" w:hAnsi="Verdana"/>
                <w:b/>
                <w:sz w:val="16"/>
                <w:szCs w:val="16"/>
              </w:rPr>
              <w:t xml:space="preserve">Για το </w:t>
            </w:r>
            <w:r w:rsidR="00737AA9">
              <w:rPr>
                <w:rFonts w:ascii="Verdana" w:hAnsi="Verdana"/>
                <w:b/>
                <w:sz w:val="16"/>
                <w:szCs w:val="16"/>
              </w:rPr>
              <w:t>………</w:t>
            </w:r>
          </w:p>
          <w:p w:rsidR="00AC6455" w:rsidRPr="00FE420B" w:rsidRDefault="00AC6455" w:rsidP="00AC6455">
            <w:pPr>
              <w:jc w:val="center"/>
              <w:rPr>
                <w:rFonts w:ascii="Verdana" w:hAnsi="Verdana"/>
                <w:b/>
                <w:sz w:val="16"/>
                <w:szCs w:val="16"/>
              </w:rPr>
            </w:pPr>
          </w:p>
          <w:p w:rsidR="00AC6455" w:rsidRPr="00FE420B" w:rsidRDefault="00AC6455" w:rsidP="00AC6455">
            <w:pPr>
              <w:jc w:val="center"/>
              <w:rPr>
                <w:rFonts w:ascii="Verdana" w:hAnsi="Verdana"/>
                <w:b/>
                <w:sz w:val="16"/>
                <w:szCs w:val="16"/>
              </w:rPr>
            </w:pPr>
          </w:p>
          <w:p w:rsidR="00AC6455" w:rsidRPr="00FE420B" w:rsidRDefault="00AC6455" w:rsidP="00AC6455">
            <w:pPr>
              <w:jc w:val="center"/>
              <w:rPr>
                <w:rFonts w:ascii="Verdana" w:hAnsi="Verdana"/>
                <w:b/>
                <w:sz w:val="16"/>
                <w:szCs w:val="16"/>
              </w:rPr>
            </w:pPr>
          </w:p>
          <w:p w:rsidR="00AC6455" w:rsidRPr="00FE420B" w:rsidRDefault="00AC6455" w:rsidP="00AC6455">
            <w:pPr>
              <w:jc w:val="center"/>
              <w:rPr>
                <w:rFonts w:ascii="Verdana" w:hAnsi="Verdana"/>
                <w:b/>
                <w:sz w:val="16"/>
                <w:szCs w:val="16"/>
              </w:rPr>
            </w:pPr>
          </w:p>
          <w:p w:rsidR="00AC6455" w:rsidRPr="00FE420B" w:rsidRDefault="00AC6455" w:rsidP="00AC6455">
            <w:pPr>
              <w:jc w:val="center"/>
              <w:rPr>
                <w:rFonts w:ascii="Verdana" w:hAnsi="Verdana"/>
                <w:b/>
                <w:sz w:val="16"/>
                <w:szCs w:val="16"/>
              </w:rPr>
            </w:pPr>
          </w:p>
          <w:p w:rsidR="00AC6455" w:rsidRPr="00FE420B" w:rsidRDefault="00AC6455" w:rsidP="00AC6455">
            <w:pPr>
              <w:jc w:val="center"/>
              <w:rPr>
                <w:rFonts w:ascii="Verdana" w:hAnsi="Verdana"/>
                <w:b/>
                <w:sz w:val="16"/>
                <w:szCs w:val="16"/>
              </w:rPr>
            </w:pPr>
          </w:p>
          <w:p w:rsidR="00F5500D" w:rsidRPr="00FE420B" w:rsidRDefault="006C6C7D" w:rsidP="00AC6455">
            <w:pPr>
              <w:jc w:val="center"/>
              <w:rPr>
                <w:rFonts w:ascii="Verdana" w:hAnsi="Verdana"/>
                <w:b/>
                <w:sz w:val="16"/>
                <w:szCs w:val="16"/>
                <w:lang w:val="en-US"/>
              </w:rPr>
            </w:pPr>
            <w:r w:rsidRPr="00FE420B">
              <w:rPr>
                <w:rFonts w:ascii="Verdana" w:hAnsi="Verdana"/>
                <w:b/>
                <w:sz w:val="16"/>
                <w:szCs w:val="16"/>
                <w:lang w:val="en-US"/>
              </w:rPr>
              <w:t>…</w:t>
            </w:r>
          </w:p>
        </w:tc>
        <w:tc>
          <w:tcPr>
            <w:tcW w:w="4261" w:type="dxa"/>
          </w:tcPr>
          <w:p w:rsidR="00AC6455" w:rsidRPr="00FE420B" w:rsidRDefault="00AC6455" w:rsidP="00AC6455">
            <w:pPr>
              <w:jc w:val="center"/>
              <w:rPr>
                <w:rFonts w:ascii="Verdana" w:hAnsi="Verdana"/>
                <w:b/>
                <w:sz w:val="16"/>
                <w:szCs w:val="16"/>
              </w:rPr>
            </w:pPr>
            <w:r w:rsidRPr="00FE420B">
              <w:rPr>
                <w:rFonts w:ascii="Verdana" w:hAnsi="Verdana"/>
                <w:b/>
                <w:sz w:val="16"/>
                <w:szCs w:val="16"/>
              </w:rPr>
              <w:t xml:space="preserve">ΓΙΑ ΤΗ </w:t>
            </w:r>
            <w:r w:rsidR="007B76D8" w:rsidRPr="00FE420B">
              <w:rPr>
                <w:rFonts w:ascii="Verdana" w:hAnsi="Verdana"/>
                <w:b/>
                <w:sz w:val="16"/>
                <w:szCs w:val="16"/>
              </w:rPr>
              <w:t xml:space="preserve">ΔΗΜΟΣΝΕΤ </w:t>
            </w:r>
          </w:p>
          <w:p w:rsidR="00AC6455" w:rsidRPr="00FE420B" w:rsidRDefault="00AC6455" w:rsidP="00AC6455">
            <w:pPr>
              <w:jc w:val="center"/>
              <w:rPr>
                <w:rFonts w:ascii="Verdana" w:hAnsi="Verdana"/>
                <w:b/>
                <w:sz w:val="16"/>
                <w:szCs w:val="16"/>
              </w:rPr>
            </w:pPr>
          </w:p>
          <w:p w:rsidR="00365AFC" w:rsidRPr="00FE420B" w:rsidRDefault="00365AFC" w:rsidP="00AC6455">
            <w:pPr>
              <w:jc w:val="center"/>
              <w:rPr>
                <w:rFonts w:ascii="Verdana" w:hAnsi="Verdana"/>
                <w:b/>
                <w:sz w:val="16"/>
                <w:szCs w:val="16"/>
              </w:rPr>
            </w:pPr>
          </w:p>
          <w:p w:rsidR="00365AFC" w:rsidRPr="00FE420B" w:rsidRDefault="00365AFC" w:rsidP="00AC6455">
            <w:pPr>
              <w:jc w:val="center"/>
              <w:rPr>
                <w:rFonts w:ascii="Verdana" w:hAnsi="Verdana"/>
                <w:b/>
                <w:sz w:val="16"/>
                <w:szCs w:val="16"/>
              </w:rPr>
            </w:pPr>
          </w:p>
          <w:p w:rsidR="00365AFC" w:rsidRPr="00FE420B" w:rsidRDefault="00365AFC" w:rsidP="00AC6455">
            <w:pPr>
              <w:jc w:val="center"/>
              <w:rPr>
                <w:rFonts w:ascii="Verdana" w:hAnsi="Verdana"/>
                <w:b/>
                <w:sz w:val="16"/>
                <w:szCs w:val="16"/>
              </w:rPr>
            </w:pPr>
          </w:p>
          <w:p w:rsidR="00662BA4" w:rsidRPr="00FE420B" w:rsidRDefault="00662BA4" w:rsidP="00AC6455">
            <w:pPr>
              <w:jc w:val="center"/>
              <w:rPr>
                <w:rFonts w:ascii="Verdana" w:hAnsi="Verdana"/>
                <w:b/>
                <w:sz w:val="16"/>
                <w:szCs w:val="16"/>
              </w:rPr>
            </w:pPr>
            <w:r w:rsidRPr="00FE420B">
              <w:rPr>
                <w:rFonts w:ascii="Verdana" w:hAnsi="Verdana"/>
                <w:b/>
                <w:sz w:val="16"/>
                <w:szCs w:val="16"/>
              </w:rPr>
              <w:t xml:space="preserve">Παναγιώτα Αργυρίδη Κούνδουρου </w:t>
            </w:r>
          </w:p>
          <w:p w:rsidR="00AC6455" w:rsidRPr="00FE420B" w:rsidRDefault="00AC6455" w:rsidP="00AC6455">
            <w:pPr>
              <w:jc w:val="center"/>
              <w:rPr>
                <w:rFonts w:ascii="Verdana" w:hAnsi="Verdana"/>
                <w:b/>
                <w:sz w:val="16"/>
                <w:szCs w:val="16"/>
              </w:rPr>
            </w:pPr>
            <w:r w:rsidRPr="00FE420B">
              <w:rPr>
                <w:rFonts w:ascii="Verdana" w:hAnsi="Verdana"/>
                <w:b/>
                <w:sz w:val="16"/>
                <w:szCs w:val="16"/>
              </w:rPr>
              <w:t>Νόμιμ</w:t>
            </w:r>
            <w:r w:rsidR="00EE0DBA" w:rsidRPr="00FE420B">
              <w:rPr>
                <w:rFonts w:ascii="Verdana" w:hAnsi="Verdana"/>
                <w:b/>
                <w:sz w:val="16"/>
                <w:szCs w:val="16"/>
              </w:rPr>
              <w:t>η</w:t>
            </w:r>
            <w:r w:rsidRPr="00FE420B">
              <w:rPr>
                <w:rFonts w:ascii="Verdana" w:hAnsi="Verdana"/>
                <w:b/>
                <w:sz w:val="16"/>
                <w:szCs w:val="16"/>
              </w:rPr>
              <w:t xml:space="preserve"> Εκπρόσωπος</w:t>
            </w:r>
          </w:p>
          <w:p w:rsidR="00F5500D" w:rsidRPr="00FE420B" w:rsidRDefault="00F5500D">
            <w:pPr>
              <w:jc w:val="center"/>
              <w:rPr>
                <w:rFonts w:ascii="Verdana" w:hAnsi="Verdana"/>
                <w:b/>
                <w:sz w:val="16"/>
                <w:szCs w:val="16"/>
              </w:rPr>
            </w:pPr>
          </w:p>
        </w:tc>
      </w:tr>
    </w:tbl>
    <w:p w:rsidR="00F5500D" w:rsidRPr="00FE420B" w:rsidRDefault="00F5500D">
      <w:pPr>
        <w:jc w:val="both"/>
        <w:rPr>
          <w:rFonts w:ascii="Verdana" w:hAnsi="Verdana"/>
          <w:sz w:val="16"/>
          <w:szCs w:val="16"/>
        </w:rPr>
        <w:sectPr w:rsidR="00F5500D" w:rsidRPr="00FE420B">
          <w:type w:val="continuous"/>
          <w:pgSz w:w="11906" w:h="16838"/>
          <w:pgMar w:top="1440" w:right="1800" w:bottom="1440" w:left="1800" w:header="720" w:footer="720" w:gutter="0"/>
          <w:cols w:space="340"/>
        </w:sectPr>
      </w:pPr>
    </w:p>
    <w:p w:rsidR="002375CD" w:rsidRPr="00FE420B" w:rsidRDefault="002375CD">
      <w:pPr>
        <w:jc w:val="both"/>
        <w:rPr>
          <w:rFonts w:ascii="Verdana" w:hAnsi="Verdana"/>
          <w:sz w:val="16"/>
          <w:szCs w:val="16"/>
        </w:rPr>
      </w:pPr>
    </w:p>
    <w:p w:rsidR="002375CD" w:rsidRPr="00FE420B" w:rsidRDefault="002375CD" w:rsidP="002375CD">
      <w:pPr>
        <w:jc w:val="center"/>
        <w:rPr>
          <w:rFonts w:ascii="Verdana" w:hAnsi="Verdana"/>
          <w:b/>
          <w:sz w:val="16"/>
          <w:szCs w:val="16"/>
          <w:u w:val="single"/>
        </w:rPr>
      </w:pPr>
      <w:r w:rsidRPr="00FE420B">
        <w:rPr>
          <w:rFonts w:ascii="Verdana" w:hAnsi="Verdana"/>
          <w:b/>
          <w:sz w:val="16"/>
          <w:szCs w:val="16"/>
          <w:u w:val="single"/>
        </w:rPr>
        <w:br w:type="page"/>
      </w:r>
      <w:r w:rsidRPr="00FE420B">
        <w:rPr>
          <w:rFonts w:ascii="Verdana" w:hAnsi="Verdana"/>
          <w:b/>
          <w:sz w:val="16"/>
          <w:szCs w:val="16"/>
          <w:u w:val="single"/>
        </w:rPr>
        <w:lastRenderedPageBreak/>
        <w:t xml:space="preserve">ΠΑΡΑΡΤΗΜΑ Ι – </w:t>
      </w:r>
      <w:r w:rsidR="00DA0DCE" w:rsidRPr="00DA0DCE">
        <w:rPr>
          <w:rFonts w:ascii="Verdana" w:hAnsi="Verdana"/>
          <w:b/>
          <w:sz w:val="16"/>
          <w:szCs w:val="16"/>
          <w:u w:val="single"/>
        </w:rPr>
        <w:t>Υπηρεσίες των βάσεων δεδομένων</w:t>
      </w:r>
    </w:p>
    <w:p w:rsidR="002375CD" w:rsidRPr="00FE420B" w:rsidRDefault="002375CD" w:rsidP="002375CD">
      <w:pPr>
        <w:rPr>
          <w:rFonts w:ascii="Verdana" w:hAnsi="Verdana"/>
          <w:sz w:val="16"/>
          <w:szCs w:val="16"/>
        </w:rPr>
      </w:pPr>
    </w:p>
    <w:p w:rsidR="00FE420B" w:rsidRPr="00C81B36" w:rsidRDefault="00FE420B" w:rsidP="002375CD">
      <w:pPr>
        <w:jc w:val="both"/>
        <w:rPr>
          <w:rFonts w:ascii="Verdana" w:hAnsi="Verdana"/>
          <w:sz w:val="16"/>
          <w:szCs w:val="16"/>
        </w:rPr>
      </w:pPr>
    </w:p>
    <w:p w:rsidR="00FE420B" w:rsidRPr="00C81B36" w:rsidRDefault="00FE420B" w:rsidP="00FE420B">
      <w:pPr>
        <w:jc w:val="both"/>
        <w:rPr>
          <w:rFonts w:ascii="Verdana" w:hAnsi="Verdana"/>
          <w:b/>
          <w:bCs/>
          <w:sz w:val="16"/>
          <w:szCs w:val="16"/>
        </w:rPr>
      </w:pPr>
      <w:r w:rsidRPr="00C81B36">
        <w:rPr>
          <w:rFonts w:ascii="Verdana" w:hAnsi="Verdana"/>
          <w:b/>
          <w:bCs/>
          <w:sz w:val="16"/>
          <w:szCs w:val="16"/>
        </w:rPr>
        <w:t xml:space="preserve">Ι. </w:t>
      </w:r>
      <w:r w:rsidRPr="00FE420B">
        <w:rPr>
          <w:rFonts w:ascii="Verdana" w:hAnsi="Verdana"/>
          <w:b/>
          <w:bCs/>
          <w:sz w:val="16"/>
          <w:szCs w:val="16"/>
        </w:rPr>
        <w:t>Της β</w:t>
      </w:r>
      <w:r w:rsidRPr="00C81B36">
        <w:rPr>
          <w:rFonts w:ascii="Verdana" w:hAnsi="Verdana"/>
          <w:b/>
          <w:bCs/>
          <w:sz w:val="16"/>
          <w:szCs w:val="16"/>
        </w:rPr>
        <w:t>άση</w:t>
      </w:r>
      <w:r w:rsidRPr="00FE420B">
        <w:rPr>
          <w:rFonts w:ascii="Verdana" w:hAnsi="Verdana"/>
          <w:b/>
          <w:bCs/>
          <w:sz w:val="16"/>
          <w:szCs w:val="16"/>
        </w:rPr>
        <w:t>ς</w:t>
      </w:r>
      <w:r w:rsidR="00C81B36">
        <w:rPr>
          <w:rFonts w:ascii="Verdana" w:hAnsi="Verdana"/>
          <w:b/>
          <w:bCs/>
          <w:sz w:val="16"/>
          <w:szCs w:val="16"/>
        </w:rPr>
        <w:t xml:space="preserve"> </w:t>
      </w:r>
      <w:r w:rsidRPr="00C81B36">
        <w:rPr>
          <w:rFonts w:ascii="Verdana" w:hAnsi="Verdana"/>
          <w:b/>
          <w:bCs/>
          <w:sz w:val="16"/>
          <w:szCs w:val="16"/>
        </w:rPr>
        <w:t>δεδομένων «ΔήμοςΝΕΤ»</w:t>
      </w:r>
    </w:p>
    <w:p w:rsidR="00FE420B" w:rsidRPr="00C81B36" w:rsidRDefault="00FE420B" w:rsidP="00FE420B">
      <w:pPr>
        <w:jc w:val="both"/>
        <w:rPr>
          <w:rFonts w:ascii="Verdana" w:hAnsi="Verdana"/>
          <w:sz w:val="16"/>
          <w:szCs w:val="16"/>
        </w:rPr>
      </w:pPr>
      <w:r w:rsidRPr="00C81B36">
        <w:rPr>
          <w:rFonts w:ascii="Verdana" w:hAnsi="Verdana"/>
          <w:sz w:val="16"/>
          <w:szCs w:val="16"/>
        </w:rPr>
        <w:t>Στη βάση</w:t>
      </w:r>
      <w:r w:rsidR="00C81B36">
        <w:rPr>
          <w:rFonts w:ascii="Verdana" w:hAnsi="Verdana"/>
          <w:sz w:val="16"/>
          <w:szCs w:val="16"/>
        </w:rPr>
        <w:t xml:space="preserve"> </w:t>
      </w:r>
      <w:r w:rsidRPr="00C81B36">
        <w:rPr>
          <w:rFonts w:ascii="Verdana" w:hAnsi="Verdana"/>
          <w:sz w:val="16"/>
          <w:szCs w:val="16"/>
        </w:rPr>
        <w:t>δεδομένων</w:t>
      </w:r>
      <w:r w:rsidR="00C81B36">
        <w:rPr>
          <w:rFonts w:ascii="Verdana" w:hAnsi="Verdana"/>
          <w:sz w:val="16"/>
          <w:szCs w:val="16"/>
        </w:rPr>
        <w:t xml:space="preserve"> </w:t>
      </w:r>
      <w:r w:rsidRPr="00C81B36">
        <w:rPr>
          <w:rFonts w:ascii="Verdana" w:hAnsi="Verdana"/>
          <w:sz w:val="16"/>
          <w:szCs w:val="16"/>
        </w:rPr>
        <w:t>της ΔήμοςΝΕΤ, που βρίσκεται στην</w:t>
      </w:r>
      <w:r w:rsidR="00C81B36">
        <w:rPr>
          <w:rFonts w:ascii="Verdana" w:hAnsi="Verdana"/>
          <w:sz w:val="16"/>
          <w:szCs w:val="16"/>
        </w:rPr>
        <w:t xml:space="preserve"> </w:t>
      </w:r>
      <w:r w:rsidRPr="00C81B36">
        <w:rPr>
          <w:rFonts w:ascii="Verdana" w:hAnsi="Verdana"/>
          <w:sz w:val="16"/>
          <w:szCs w:val="16"/>
        </w:rPr>
        <w:t>ηλεκτρονική</w:t>
      </w:r>
      <w:r w:rsidR="00C81B36">
        <w:rPr>
          <w:rFonts w:ascii="Verdana" w:hAnsi="Verdana"/>
          <w:sz w:val="16"/>
          <w:szCs w:val="16"/>
        </w:rPr>
        <w:t xml:space="preserve"> </w:t>
      </w:r>
      <w:r w:rsidRPr="00C81B36">
        <w:rPr>
          <w:rFonts w:ascii="Verdana" w:hAnsi="Verdana"/>
          <w:sz w:val="16"/>
          <w:szCs w:val="16"/>
        </w:rPr>
        <w:t xml:space="preserve">διεύθυνση </w:t>
      </w:r>
      <w:r w:rsidRPr="00FE420B">
        <w:rPr>
          <w:rFonts w:ascii="Verdana" w:hAnsi="Verdana"/>
          <w:sz w:val="16"/>
          <w:szCs w:val="16"/>
          <w:lang w:val="en-US"/>
        </w:rPr>
        <w:t>www</w:t>
      </w:r>
      <w:r w:rsidRPr="00C81B36">
        <w:rPr>
          <w:rFonts w:ascii="Verdana" w:hAnsi="Verdana"/>
          <w:sz w:val="16"/>
          <w:szCs w:val="16"/>
        </w:rPr>
        <w:t>.</w:t>
      </w:r>
      <w:r w:rsidRPr="00FE420B">
        <w:rPr>
          <w:rFonts w:ascii="Verdana" w:hAnsi="Verdana"/>
          <w:sz w:val="16"/>
          <w:szCs w:val="16"/>
          <w:lang w:val="en-US"/>
        </w:rPr>
        <w:t>dimosnet</w:t>
      </w:r>
      <w:r w:rsidRPr="00C81B36">
        <w:rPr>
          <w:rFonts w:ascii="Verdana" w:hAnsi="Verdana"/>
          <w:sz w:val="16"/>
          <w:szCs w:val="16"/>
        </w:rPr>
        <w:t>.</w:t>
      </w:r>
      <w:r w:rsidRPr="00FE420B">
        <w:rPr>
          <w:rFonts w:ascii="Verdana" w:hAnsi="Verdana"/>
          <w:sz w:val="16"/>
          <w:szCs w:val="16"/>
          <w:lang w:val="en-US"/>
        </w:rPr>
        <w:t>gr</w:t>
      </w:r>
      <w:r w:rsidRPr="00C81B36">
        <w:rPr>
          <w:rFonts w:ascii="Verdana" w:hAnsi="Verdana"/>
          <w:sz w:val="16"/>
          <w:szCs w:val="16"/>
        </w:rPr>
        <w:t>. Στην</w:t>
      </w:r>
      <w:r w:rsidR="00C81B36">
        <w:rPr>
          <w:rFonts w:ascii="Verdana" w:hAnsi="Verdana"/>
          <w:sz w:val="16"/>
          <w:szCs w:val="16"/>
        </w:rPr>
        <w:t xml:space="preserve"> </w:t>
      </w:r>
      <w:r w:rsidRPr="00C81B36">
        <w:rPr>
          <w:rFonts w:ascii="Verdana" w:hAnsi="Verdana"/>
          <w:sz w:val="16"/>
          <w:szCs w:val="16"/>
        </w:rPr>
        <w:t>εν</w:t>
      </w:r>
      <w:r w:rsidR="00C81B36">
        <w:rPr>
          <w:rFonts w:ascii="Verdana" w:hAnsi="Verdana"/>
          <w:sz w:val="16"/>
          <w:szCs w:val="16"/>
        </w:rPr>
        <w:t xml:space="preserve"> </w:t>
      </w:r>
      <w:r w:rsidRPr="00C81B36">
        <w:rPr>
          <w:rFonts w:ascii="Verdana" w:hAnsi="Verdana"/>
          <w:sz w:val="16"/>
          <w:szCs w:val="16"/>
        </w:rPr>
        <w:t>λόγω βάση βρίσκονται, μεταξύ άλλων, οι παρακάτω</w:t>
      </w:r>
      <w:r w:rsidR="00C81B36">
        <w:rPr>
          <w:rFonts w:ascii="Verdana" w:hAnsi="Verdana"/>
          <w:sz w:val="16"/>
          <w:szCs w:val="16"/>
        </w:rPr>
        <w:t xml:space="preserve"> </w:t>
      </w:r>
      <w:r w:rsidRPr="00C81B36">
        <w:rPr>
          <w:rFonts w:ascii="Verdana" w:hAnsi="Verdana"/>
          <w:sz w:val="16"/>
          <w:szCs w:val="16"/>
        </w:rPr>
        <w:t>θεματικές ενότητες, που αφορούν</w:t>
      </w:r>
      <w:r w:rsidR="00C81B36">
        <w:rPr>
          <w:rFonts w:ascii="Verdana" w:hAnsi="Verdana"/>
          <w:sz w:val="16"/>
          <w:szCs w:val="16"/>
        </w:rPr>
        <w:t xml:space="preserve"> </w:t>
      </w:r>
      <w:r w:rsidRPr="00C81B36">
        <w:rPr>
          <w:rFonts w:ascii="Verdana" w:hAnsi="Verdana"/>
          <w:sz w:val="16"/>
          <w:szCs w:val="16"/>
        </w:rPr>
        <w:t>τους Ο.Τ.Α. και τα νομικά</w:t>
      </w:r>
      <w:r w:rsidR="00C81B36">
        <w:rPr>
          <w:rFonts w:ascii="Verdana" w:hAnsi="Verdana"/>
          <w:sz w:val="16"/>
          <w:szCs w:val="16"/>
        </w:rPr>
        <w:t xml:space="preserve"> </w:t>
      </w:r>
      <w:r w:rsidRPr="00C81B36">
        <w:rPr>
          <w:rFonts w:ascii="Verdana" w:hAnsi="Verdana"/>
          <w:sz w:val="16"/>
          <w:szCs w:val="16"/>
        </w:rPr>
        <w:t xml:space="preserve">τους πρόσωπα: </w:t>
      </w:r>
    </w:p>
    <w:p w:rsidR="00FE420B" w:rsidRPr="00C81B36" w:rsidRDefault="00FE420B" w:rsidP="00FE420B">
      <w:pPr>
        <w:jc w:val="both"/>
        <w:rPr>
          <w:rFonts w:ascii="Verdana" w:hAnsi="Verdana"/>
          <w:sz w:val="16"/>
          <w:szCs w:val="16"/>
        </w:rPr>
      </w:pPr>
    </w:p>
    <w:p w:rsidR="00FE420B" w:rsidRPr="00FE420B" w:rsidRDefault="00FE420B" w:rsidP="00FE420B">
      <w:pPr>
        <w:numPr>
          <w:ilvl w:val="0"/>
          <w:numId w:val="24"/>
        </w:numPr>
        <w:spacing w:line="276" w:lineRule="auto"/>
        <w:ind w:left="284" w:right="-664" w:hanging="284"/>
        <w:rPr>
          <w:rFonts w:ascii="Verdana" w:hAnsi="Verdana"/>
          <w:b/>
          <w:bCs/>
          <w:sz w:val="16"/>
          <w:szCs w:val="16"/>
        </w:rPr>
      </w:pPr>
      <w:bookmarkStart w:id="0" w:name="_Hlk61343395"/>
      <w:r w:rsidRPr="00FE420B">
        <w:rPr>
          <w:rFonts w:ascii="Verdana" w:hAnsi="Verdana"/>
          <w:b/>
          <w:bCs/>
          <w:sz w:val="16"/>
          <w:szCs w:val="16"/>
        </w:rPr>
        <w:t>ΟΙΚΟΝΟΜΙΚΑ ΤΩΝ ΟΤΑ</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ΠΡΟΣΩΠΙΚΟ</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ΟΡΓΑΝΑ ΔΙΟΙΚΗΣΗΣ</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ΔΙΟΙΚΗΤΙΚΑ - ΝΟΜΙΚΑ ΘΕΜΑΤΑ</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ΑΔΕΙΟΔΟΤΗΣΕΙΣ</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ΝΟΜΙΚΑ ΠΡΟΣΩΠΑ ΟΤΑ</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ΑΡΜΟΔΙΟΤΗΤΕΣ ΔΗΜΩΝ</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ΝΟΜΟΘΕΣΙΑ – ΝΟΜΟΛΟΓΙΑ</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ΕΡΩΤΗΣΕΙΣ – ΑΠΑΝΤΗΣΕΙΣ</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ΗΜΕΡΟΛΟΓΙΟ ΕΝΕΡΓΕΙΩΝ</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ΕΝΗΜΕΡΩΤΙΚΑ ΔΕΛΤΙΑ</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ΆΡΘΡΑ ΔΗΜΟΣΝΕΤ</w:t>
      </w:r>
    </w:p>
    <w:p w:rsidR="00FE420B" w:rsidRPr="00FE420B" w:rsidRDefault="00FE420B" w:rsidP="00FE420B">
      <w:pPr>
        <w:numPr>
          <w:ilvl w:val="0"/>
          <w:numId w:val="24"/>
        </w:numPr>
        <w:spacing w:line="276" w:lineRule="auto"/>
        <w:ind w:left="284" w:right="-664" w:hanging="284"/>
        <w:rPr>
          <w:rFonts w:ascii="Verdana" w:hAnsi="Verdana"/>
          <w:b/>
          <w:bCs/>
          <w:sz w:val="16"/>
          <w:szCs w:val="16"/>
        </w:rPr>
      </w:pPr>
      <w:r w:rsidRPr="00FE420B">
        <w:rPr>
          <w:rFonts w:ascii="Verdana" w:hAnsi="Verdana"/>
          <w:b/>
          <w:bCs/>
          <w:sz w:val="16"/>
          <w:szCs w:val="16"/>
        </w:rPr>
        <w:t>ΤΑ ΦΕΚ ΤΟΥ ΔΗΜΟΥ ΜΟΥ (από 01.01.2011)</w:t>
      </w:r>
    </w:p>
    <w:p w:rsidR="00FE420B" w:rsidRDefault="00FE420B" w:rsidP="00FE420B">
      <w:pPr>
        <w:ind w:right="-664" w:firstLine="360"/>
        <w:jc w:val="both"/>
        <w:rPr>
          <w:rFonts w:ascii="Verdana" w:hAnsi="Verdana"/>
          <w:sz w:val="16"/>
          <w:szCs w:val="16"/>
        </w:rPr>
      </w:pPr>
    </w:p>
    <w:p w:rsidR="00FE420B" w:rsidRPr="00FE420B" w:rsidRDefault="00FE420B" w:rsidP="00FE420B">
      <w:pPr>
        <w:ind w:right="-664" w:firstLine="360"/>
        <w:jc w:val="both"/>
        <w:rPr>
          <w:rFonts w:ascii="Verdana" w:hAnsi="Verdana"/>
          <w:sz w:val="16"/>
          <w:szCs w:val="16"/>
        </w:rPr>
      </w:pPr>
      <w:r w:rsidRPr="00FE420B">
        <w:rPr>
          <w:rFonts w:ascii="Verdana" w:hAnsi="Verdana"/>
          <w:sz w:val="16"/>
          <w:szCs w:val="16"/>
        </w:rPr>
        <w:t xml:space="preserve">Μέσω της βάσης δεδομένων παρέχεται: </w:t>
      </w:r>
    </w:p>
    <w:p w:rsidR="00FE420B" w:rsidRPr="00FE420B" w:rsidRDefault="00FE420B" w:rsidP="00FE420B">
      <w:pPr>
        <w:numPr>
          <w:ilvl w:val="0"/>
          <w:numId w:val="23"/>
        </w:numPr>
        <w:spacing w:line="276" w:lineRule="auto"/>
        <w:ind w:right="-664"/>
        <w:jc w:val="both"/>
        <w:rPr>
          <w:rFonts w:ascii="Verdana" w:hAnsi="Verdana"/>
          <w:sz w:val="16"/>
          <w:szCs w:val="16"/>
        </w:rPr>
      </w:pPr>
      <w:r w:rsidRPr="00FE420B">
        <w:rPr>
          <w:rFonts w:ascii="Verdana" w:hAnsi="Verdana"/>
          <w:sz w:val="16"/>
          <w:szCs w:val="16"/>
        </w:rPr>
        <w:t xml:space="preserve">Καθημερινή, συνεχής και αδιάλειπτη ανανέωση των περιεχομένων ανάλογα με τις αλλαγές, που επέρχονται στο νομικό καθεστώς, που διέπει τη λειτουργία των ΟΤΑ και των νομικών προσώπων τους. </w:t>
      </w:r>
    </w:p>
    <w:p w:rsidR="00FE420B" w:rsidRPr="00FE420B" w:rsidRDefault="00FE420B" w:rsidP="00FE420B">
      <w:pPr>
        <w:numPr>
          <w:ilvl w:val="0"/>
          <w:numId w:val="23"/>
        </w:numPr>
        <w:spacing w:line="276" w:lineRule="auto"/>
        <w:ind w:right="-664"/>
        <w:jc w:val="both"/>
        <w:rPr>
          <w:rFonts w:ascii="Verdana" w:hAnsi="Verdana"/>
          <w:sz w:val="16"/>
          <w:szCs w:val="16"/>
        </w:rPr>
      </w:pPr>
      <w:r w:rsidRPr="00FE420B">
        <w:rPr>
          <w:rFonts w:ascii="Verdana" w:hAnsi="Verdana"/>
          <w:sz w:val="16"/>
          <w:szCs w:val="16"/>
        </w:rPr>
        <w:t xml:space="preserve">Εκατοντάδες εξαιρετικά αναλυτικά υποδείγματα και απλά βήματα ενεργειών </w:t>
      </w:r>
    </w:p>
    <w:p w:rsidR="00FE420B" w:rsidRPr="00FE420B" w:rsidRDefault="00FE420B" w:rsidP="00FE420B">
      <w:pPr>
        <w:numPr>
          <w:ilvl w:val="0"/>
          <w:numId w:val="23"/>
        </w:numPr>
        <w:spacing w:line="276" w:lineRule="auto"/>
        <w:ind w:right="-664"/>
        <w:jc w:val="both"/>
        <w:rPr>
          <w:rFonts w:ascii="Verdana" w:hAnsi="Verdana"/>
          <w:sz w:val="16"/>
          <w:szCs w:val="16"/>
        </w:rPr>
      </w:pPr>
      <w:r w:rsidRPr="00FE420B">
        <w:rPr>
          <w:rFonts w:ascii="Verdana" w:hAnsi="Verdana"/>
          <w:sz w:val="16"/>
          <w:szCs w:val="16"/>
        </w:rPr>
        <w:t>Καθημερινή αποστολή Ενημερωτικού Δελτίου με όλους τους νόμους, τις εγκυκλίους, τις αποφάσεις, τα έγγραφα που έχουν εκδοθεί και δημοσιευτεί μέσα στην ημέρα. Επιπλέον, αποστολή άρθρων της ΔήμοςΝΕΤ επί επίκαιρων θεμάτων.</w:t>
      </w:r>
    </w:p>
    <w:p w:rsidR="00FE420B" w:rsidRPr="00FE420B" w:rsidRDefault="00FE420B" w:rsidP="00FE420B">
      <w:pPr>
        <w:numPr>
          <w:ilvl w:val="0"/>
          <w:numId w:val="23"/>
        </w:numPr>
        <w:spacing w:line="276" w:lineRule="auto"/>
        <w:ind w:right="-664"/>
        <w:jc w:val="both"/>
        <w:rPr>
          <w:rFonts w:ascii="Verdana" w:hAnsi="Verdana"/>
          <w:sz w:val="16"/>
          <w:szCs w:val="16"/>
        </w:rPr>
      </w:pPr>
      <w:r w:rsidRPr="00FE420B">
        <w:rPr>
          <w:rFonts w:ascii="Verdana" w:hAnsi="Verdana"/>
          <w:sz w:val="16"/>
          <w:szCs w:val="16"/>
        </w:rPr>
        <w:t xml:space="preserve">Εύκολη εκτύπωση ή μεταφορά των αρχείων σε ηλεκτρονική μορφή </w:t>
      </w:r>
    </w:p>
    <w:p w:rsidR="00FE420B" w:rsidRPr="00FE420B" w:rsidRDefault="00FE420B" w:rsidP="00FE420B">
      <w:pPr>
        <w:ind w:right="-664"/>
        <w:jc w:val="both"/>
        <w:rPr>
          <w:rFonts w:ascii="Verdana" w:hAnsi="Verdana"/>
          <w:sz w:val="16"/>
          <w:szCs w:val="16"/>
        </w:rPr>
      </w:pPr>
    </w:p>
    <w:p w:rsidR="00FE420B" w:rsidRPr="00FE420B" w:rsidRDefault="00FE420B" w:rsidP="00FE420B">
      <w:pPr>
        <w:tabs>
          <w:tab w:val="left" w:pos="2561"/>
        </w:tabs>
        <w:rPr>
          <w:rFonts w:ascii="Verdana" w:hAnsi="Verdana"/>
          <w:sz w:val="16"/>
          <w:szCs w:val="16"/>
        </w:rPr>
      </w:pPr>
      <w:r w:rsidRPr="00FE420B">
        <w:rPr>
          <w:rFonts w:ascii="Verdana" w:hAnsi="Verdana"/>
          <w:sz w:val="16"/>
          <w:szCs w:val="16"/>
        </w:rPr>
        <w:tab/>
      </w:r>
    </w:p>
    <w:p w:rsidR="00FE420B" w:rsidRPr="00FE420B" w:rsidRDefault="00FE420B" w:rsidP="00FE420B">
      <w:pPr>
        <w:ind w:right="-664"/>
        <w:jc w:val="both"/>
        <w:rPr>
          <w:rFonts w:ascii="Verdana" w:hAnsi="Verdana"/>
          <w:sz w:val="16"/>
          <w:szCs w:val="16"/>
        </w:rPr>
      </w:pPr>
    </w:p>
    <w:p w:rsidR="00FE420B" w:rsidRPr="00FE420B" w:rsidRDefault="00FE420B" w:rsidP="00FE420B">
      <w:pPr>
        <w:ind w:right="-664"/>
        <w:jc w:val="both"/>
        <w:rPr>
          <w:rFonts w:ascii="Verdana" w:hAnsi="Verdana"/>
          <w:sz w:val="16"/>
          <w:szCs w:val="16"/>
        </w:rPr>
      </w:pPr>
    </w:p>
    <w:bookmarkEnd w:id="0"/>
    <w:p w:rsidR="00024ED0" w:rsidRPr="00FE420B" w:rsidRDefault="00024ED0" w:rsidP="00024ED0">
      <w:pPr>
        <w:ind w:left="-142"/>
        <w:jc w:val="center"/>
        <w:rPr>
          <w:rFonts w:ascii="Verdana" w:hAnsi="Verdana"/>
          <w:b/>
          <w:sz w:val="16"/>
          <w:szCs w:val="16"/>
          <w:u w:val="single"/>
        </w:rPr>
      </w:pPr>
      <w:r w:rsidRPr="00FE420B">
        <w:rPr>
          <w:rFonts w:ascii="Verdana" w:hAnsi="Verdana"/>
          <w:b/>
          <w:sz w:val="16"/>
          <w:szCs w:val="16"/>
          <w:u w:val="single"/>
        </w:rPr>
        <w:t>ΠΑΡΑΡΤΗΜΑ ΙΙ – Όροι χρήσης</w:t>
      </w: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sz w:val="16"/>
          <w:szCs w:val="16"/>
        </w:rPr>
      </w:pPr>
      <w:r w:rsidRPr="00FE420B">
        <w:rPr>
          <w:rFonts w:ascii="Verdana" w:hAnsi="Verdana"/>
          <w:b/>
          <w:sz w:val="16"/>
          <w:szCs w:val="16"/>
        </w:rPr>
        <w:t>Α. Δικαιώματα πνευματικής και βιομηχανικής ιδιοκτησίας</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Εκτός των ρητά αναφερόμενων εξαιρέσεων (πνευματικά δικαιώματα τρίτων, συνεργατών και φορέων), όλο το περιεχόμενο του Δικτύου, συμπεριλαμβανομένων εικόνων, γραφικών, φωτογραφιών, σχεδίων, κειμένων, των παρεχομένων υπηρεσιών και γενικά όλων των αρχείων αυτού του site, αποτελούν πνευματική ιδιοκτησία, κατατεθειμένα σήματα και σήματα υπηρεσιών του Δικτύου και προστατεύονται κατά τις σχετικές διατάξεις του ελληνικού δικαίου, του ευρωπαϊκού δικαίου και των διεθνών συμβάσεων. Συνεπώς, κανένα εξ αυτών δε δύναται να αποτελέσει εν όλω ή εν μέρει αντικείμενο πώλησης, αντιγραφής, τροποποίησης, αναπαραγωγής, αναδημοσίευσης ή να "φορτωθεί", να μεταδοθεί ή να διανεμηθεί με οποιονδήποτε τρόπο.</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Εξαιρείται η περίπτωση της μεμονωμένης αποθήκευσης ενός και μόνου αντιγράφου τμήματος του περιεχομένου σε έναν απλό προσωπικό Η/Υ (ηλεκτρονικό υπολογιστή) για υπηρεσιακή και όχι δημόσια ή εμπορική χρήση και χωρίς απαλοιφή της ένδειξης προέλευσής τους από το Δίκτυο, χωρίς να θίγονται με κανένα τρόπο τα σχετικά δικαιώματα πνευματικής και βιομηχανικής ιδιοκτησίας.</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Τα λοιπά προϊόντα ή υπηρεσίες που αναφέρονται στις ηλεκτρονικές σελίδες του παρόντος κόμβου και φέρουν τα σήματα των αντίστοιχων οργανισμών, εταιρειών, συνεργατών φορέων, ενώσεων ή εκδόσεων, αποτελούν δική τους πνευματική και βιομηχανική ιδιοκτησία και συνεπώς οι φορείς αυτοί φέρουν τη σχετική ευθύνη.</w:t>
      </w: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b/>
          <w:sz w:val="16"/>
          <w:szCs w:val="16"/>
        </w:rPr>
      </w:pPr>
    </w:p>
    <w:p w:rsidR="00024ED0" w:rsidRPr="00FE420B" w:rsidRDefault="00024ED0" w:rsidP="00024ED0">
      <w:pPr>
        <w:ind w:left="-142"/>
        <w:jc w:val="both"/>
        <w:rPr>
          <w:rFonts w:ascii="Verdana" w:hAnsi="Verdana"/>
          <w:b/>
          <w:sz w:val="16"/>
          <w:szCs w:val="16"/>
        </w:rPr>
      </w:pPr>
      <w:r w:rsidRPr="00FE420B">
        <w:rPr>
          <w:rFonts w:ascii="Verdana" w:hAnsi="Verdana"/>
          <w:b/>
          <w:sz w:val="16"/>
          <w:szCs w:val="16"/>
        </w:rPr>
        <w:t xml:space="preserve">Β. Ευθύνη </w:t>
      </w:r>
      <w:r w:rsidR="00737AA9">
        <w:rPr>
          <w:rFonts w:ascii="Verdana" w:hAnsi="Verdana"/>
          <w:b/>
          <w:sz w:val="16"/>
          <w:szCs w:val="16"/>
        </w:rPr>
        <w:t>Φορέα</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Ο χρήστης  των σελίδων και των υπηρεσιών του Δικτύου αναλαμβάνει την ευθύνη για οποιαδήποτε ζημία προκαλείται στο Δίκτυο από κακή ή αθέμιτη χρήση των σχετικών υπηρεσιών ή σε συνεργαζόμενα </w:t>
      </w:r>
      <w:r w:rsidRPr="00FE420B">
        <w:rPr>
          <w:rFonts w:ascii="Verdana" w:hAnsi="Verdana"/>
          <w:sz w:val="16"/>
          <w:szCs w:val="16"/>
          <w:lang w:val="en-US"/>
        </w:rPr>
        <w:t>sites</w:t>
      </w:r>
      <w:r w:rsidRPr="00FE420B">
        <w:rPr>
          <w:rFonts w:ascii="Verdana" w:hAnsi="Verdana"/>
          <w:sz w:val="16"/>
          <w:szCs w:val="16"/>
        </w:rPr>
        <w:t>.</w:t>
      </w: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sz w:val="16"/>
          <w:szCs w:val="16"/>
        </w:rPr>
      </w:pPr>
      <w:r w:rsidRPr="00FE420B">
        <w:rPr>
          <w:rFonts w:ascii="Verdana" w:hAnsi="Verdana"/>
          <w:b/>
          <w:sz w:val="16"/>
          <w:szCs w:val="16"/>
        </w:rPr>
        <w:t>Γ. Περιορισμός ευθύνης Δικτύου</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Το Δίκτυο δεν εγγυάται ότι οι σελίδες, οι υπηρεσίες, οι επιλογές και τα περιεχόμενα θα παρέχονται χωρίς διακοπή, εντός φυσικά εύλογου χρονικού διαστήματος. </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Το Δίκτυο αναλαμβάνει την υποχρέωση να καταβάλει κάθε δυνατή προσπάθεια για την καλή και εύρυθμη λειτουργία της διαδικτυακής εφαρμογής και των περιεχομένων της καθώς επίσης υποχρεούται για τη σωστή μεταφορά και καταχώρηση των νομικών κειμένων. </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Το Δίκτυο αναλαμβάνει τη συλλογή, επεξεργασία και διανομή του περιεχομένου του. Σε κάθε περίπτωση ο χρήστης είναι ο ίδιος και μόνο υπεύθυνος για την αξιολόγηση, αξιοποίηση των πληροφοριών. Ο </w:t>
      </w:r>
      <w:r w:rsidR="00737AA9">
        <w:rPr>
          <w:rFonts w:ascii="Verdana" w:hAnsi="Verdana"/>
          <w:sz w:val="16"/>
          <w:szCs w:val="16"/>
        </w:rPr>
        <w:lastRenderedPageBreak/>
        <w:t>χρήστης</w:t>
      </w:r>
      <w:r w:rsidRPr="00FE420B">
        <w:rPr>
          <w:rFonts w:ascii="Verdana" w:hAnsi="Verdana"/>
          <w:sz w:val="16"/>
          <w:szCs w:val="16"/>
        </w:rPr>
        <w:t xml:space="preserve"> αναγνωρίζοντας την πολυπλοκότητα, την πολυνομία των διαδικασιών και της ελληνικής νομοθεσίας, οφείλει σε περίπτωση που έχει οποιαδήποτε αμφιβολία για την ορθότητα των καταχωρημένων πληροφοριών, να επικοινωνεί με το Δίκτυο για τη διασταύρωση της πληροφορίας αυτής, από τα πρωτότυπα κείμενα.  Τα επεξηγηματικά κείμενα εκφράζουν σε κάθε περίπτωση τη γνώμη του Δικτύου και ο χρήστης οφείλει να προβεί στη διασταύρωση των  πληροφοριών αυτών. </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Συνομολογείται δε ρητά, ανεπιφύλακτα  και κατηγορηματικά ότι το Δίκτυο δεν φέρει καμία ευθύνη για οποιαδήποτε άμεση, ή έμμεση ζημία, πιθανόν προκύψει σε βάρος του </w:t>
      </w:r>
      <w:r w:rsidR="00737AA9">
        <w:rPr>
          <w:rFonts w:ascii="Verdana" w:hAnsi="Verdana"/>
          <w:sz w:val="16"/>
          <w:szCs w:val="16"/>
        </w:rPr>
        <w:t>Φορέα</w:t>
      </w:r>
      <w:r w:rsidRPr="00FE420B">
        <w:rPr>
          <w:rFonts w:ascii="Verdana" w:hAnsi="Verdana"/>
          <w:sz w:val="16"/>
          <w:szCs w:val="16"/>
        </w:rPr>
        <w:t xml:space="preserve"> ή σε βάρος κάποιου τρίτου για λόγο ή αιτία που δεν ευθύνεται το Δίκτυο. </w:t>
      </w: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sz w:val="16"/>
          <w:szCs w:val="16"/>
        </w:rPr>
      </w:pPr>
      <w:r w:rsidRPr="00FE420B">
        <w:rPr>
          <w:rFonts w:ascii="Verdana" w:hAnsi="Verdana"/>
          <w:b/>
          <w:sz w:val="16"/>
          <w:szCs w:val="16"/>
        </w:rPr>
        <w:t xml:space="preserve">Δ. Αποκλεισμός νομικών συμβουλών </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Το περιεχόμενο και οι πληροφορίες που περιλαμβάνονται στο Δίκτυο αποτελούν μία προσφορά προς το </w:t>
      </w:r>
      <w:r w:rsidR="00737AA9">
        <w:rPr>
          <w:rFonts w:ascii="Verdana" w:hAnsi="Verdana"/>
          <w:sz w:val="16"/>
          <w:szCs w:val="16"/>
        </w:rPr>
        <w:t>Φορέα</w:t>
      </w:r>
      <w:r w:rsidRPr="00FE420B">
        <w:rPr>
          <w:rFonts w:ascii="Verdana" w:hAnsi="Verdana"/>
          <w:sz w:val="16"/>
          <w:szCs w:val="16"/>
        </w:rPr>
        <w:t xml:space="preserve"> και δε δύνανται σε καμιά περίπτωση να εκληφθούν ως νομικές συμβουλές ούτε υποκρύπτουν σε καμία περίπτωση οποιαδήποτε τέτοια σχέση μεταξύ δικηγόρου και πελάτη ή προτροπή για την επιχείρηση ή μη συγκεκριμένων πράξεων.</w:t>
      </w: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b/>
          <w:sz w:val="16"/>
          <w:szCs w:val="16"/>
        </w:rPr>
      </w:pPr>
      <w:r w:rsidRPr="00FE420B">
        <w:rPr>
          <w:rFonts w:ascii="Verdana" w:hAnsi="Verdana"/>
          <w:b/>
          <w:sz w:val="16"/>
          <w:szCs w:val="16"/>
        </w:rPr>
        <w:t>Ε. "Δεσμοί" (links) προς άλλα site</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Το Δίκτυο δεν ελέγχει τη διαθεσιμότητα, το περιεχόμενο, την πολιτική προστασίας των προσωπικών δεδομένων, την ποιότητα και την πληρότητα των υπηρεσιών άλλων websites και σελίδων στα οποία παραπέμπει μέσω "δεσμών", hyperlinks ή διαφημιστικών banners. Συνεπώς για οποιοδήποτε πρόβλημα παρουσιασθεί κατά την επίσκεψη / χρήση τους, οφείλει ο </w:t>
      </w:r>
      <w:r w:rsidR="00737AA9">
        <w:rPr>
          <w:rFonts w:ascii="Verdana" w:hAnsi="Verdana"/>
          <w:sz w:val="16"/>
          <w:szCs w:val="16"/>
        </w:rPr>
        <w:t>χρήστης</w:t>
      </w:r>
      <w:r w:rsidRPr="00FE420B">
        <w:rPr>
          <w:rFonts w:ascii="Verdana" w:hAnsi="Verdana"/>
          <w:sz w:val="16"/>
          <w:szCs w:val="16"/>
        </w:rPr>
        <w:t xml:space="preserve">  να απευθύνεται  απευθείας στα αντίστοιχα websites και σελίδες, τα οποία και φέρουν τη σχετική ευθύνη για την παροχή των υπηρεσιών τους. Το Δίκτυο σε καμία περίπτωση δεν πρέπει να θεωρηθεί ότι ενστερνίζεται ή αποδέχεται το περιεχόμενο ή τις υπηρεσίες των websites και των σελίδων στα οποία παραπέμπει ή ότι συνδέεται με αυτά κατά οποιονδήποτε άλλο τρόπο.</w:t>
      </w:r>
    </w:p>
    <w:p w:rsidR="00024ED0" w:rsidRPr="00FE420B" w:rsidRDefault="00024ED0" w:rsidP="00024ED0">
      <w:pPr>
        <w:ind w:left="-142"/>
        <w:jc w:val="both"/>
        <w:rPr>
          <w:rFonts w:ascii="Verdana" w:hAnsi="Verdana"/>
          <w:sz w:val="16"/>
          <w:szCs w:val="16"/>
        </w:rPr>
      </w:pPr>
    </w:p>
    <w:p w:rsidR="00024ED0" w:rsidRPr="00FE420B" w:rsidRDefault="00024ED0" w:rsidP="00024ED0">
      <w:pPr>
        <w:ind w:left="-142"/>
        <w:jc w:val="both"/>
        <w:rPr>
          <w:rFonts w:ascii="Verdana" w:hAnsi="Verdana"/>
          <w:sz w:val="16"/>
          <w:szCs w:val="16"/>
        </w:rPr>
      </w:pPr>
      <w:r w:rsidRPr="00FE420B">
        <w:rPr>
          <w:rFonts w:ascii="Verdana" w:hAnsi="Verdana"/>
          <w:b/>
          <w:sz w:val="16"/>
          <w:szCs w:val="16"/>
        </w:rPr>
        <w:t>ΣΤ. "Δεσμοί" (links) προς το Δίκτυο</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"Δεσμοί" προς το Δίκτυο επιτρέπονται μόνο προς την κεντρική σελίδα του και όχι προς τις σελίδες που έχουν (ενδεχομένως) κωδικό πρόσβασης, εκτός αν υπάρχει αντίθετη ρητή συμφωνία μεταξύ του Δικτύου και του παραπέμποντος σε αυτό φορέα. Εξάλλου, οι "δεσμοί" αυτοί πρέπει να δημιουργούνται μόνο μέσω hyperlinks και όχι μέσω εικόνων. </w:t>
      </w:r>
    </w:p>
    <w:p w:rsidR="00024ED0" w:rsidRPr="00FE420B" w:rsidRDefault="00024ED0" w:rsidP="00024ED0">
      <w:pPr>
        <w:ind w:left="-142"/>
        <w:jc w:val="both"/>
        <w:rPr>
          <w:rFonts w:ascii="Verdana" w:hAnsi="Verdana"/>
          <w:b/>
          <w:sz w:val="16"/>
          <w:szCs w:val="16"/>
        </w:rPr>
      </w:pPr>
    </w:p>
    <w:p w:rsidR="00024ED0" w:rsidRPr="00FE420B" w:rsidRDefault="00024ED0" w:rsidP="00024ED0">
      <w:pPr>
        <w:ind w:left="-142"/>
        <w:jc w:val="both"/>
        <w:rPr>
          <w:rFonts w:ascii="Verdana" w:hAnsi="Verdana"/>
          <w:b/>
          <w:sz w:val="16"/>
          <w:szCs w:val="16"/>
        </w:rPr>
      </w:pPr>
      <w:r w:rsidRPr="00FE420B">
        <w:rPr>
          <w:rFonts w:ascii="Verdana" w:hAnsi="Verdana"/>
          <w:b/>
          <w:sz w:val="16"/>
          <w:szCs w:val="16"/>
        </w:rPr>
        <w:t>Ζ. Newsletters - Ενημερωτικά Δελτία</w:t>
      </w:r>
    </w:p>
    <w:p w:rsidR="00024ED0" w:rsidRPr="00FE420B" w:rsidRDefault="00024ED0" w:rsidP="00024ED0">
      <w:pPr>
        <w:ind w:left="-142"/>
        <w:jc w:val="both"/>
        <w:rPr>
          <w:rFonts w:ascii="Verdana" w:hAnsi="Verdana"/>
          <w:sz w:val="16"/>
          <w:szCs w:val="16"/>
        </w:rPr>
      </w:pPr>
      <w:r w:rsidRPr="00FE420B">
        <w:rPr>
          <w:rFonts w:ascii="Verdana" w:hAnsi="Verdana"/>
          <w:sz w:val="16"/>
          <w:szCs w:val="16"/>
        </w:rPr>
        <w:t xml:space="preserve">Τα newsletters τα οποία ο </w:t>
      </w:r>
      <w:r w:rsidR="006A303A">
        <w:rPr>
          <w:rFonts w:ascii="Verdana" w:hAnsi="Verdana"/>
          <w:sz w:val="16"/>
          <w:szCs w:val="16"/>
        </w:rPr>
        <w:t>χρήστης</w:t>
      </w:r>
      <w:r w:rsidRPr="00FE420B">
        <w:rPr>
          <w:rFonts w:ascii="Verdana" w:hAnsi="Verdana"/>
          <w:sz w:val="16"/>
          <w:szCs w:val="16"/>
        </w:rPr>
        <w:t xml:space="preserve"> των υπηρεσιών του Δικτύου λαμβάνει με την εγγραφή του στις λίστες παραληπτών (mailinglists) αποτελούν πνευματική ιδιοκτησία του Δικτύου και ως εκ τούτου προστατεύονται από τις σχετικές διατάξει</w:t>
      </w:r>
      <w:r w:rsidR="006A303A">
        <w:rPr>
          <w:rFonts w:ascii="Verdana" w:hAnsi="Verdana"/>
          <w:sz w:val="16"/>
          <w:szCs w:val="16"/>
        </w:rPr>
        <w:t>ς.</w:t>
      </w:r>
      <w:r w:rsidRPr="00FE420B">
        <w:rPr>
          <w:rFonts w:ascii="Verdana" w:hAnsi="Verdana"/>
          <w:sz w:val="16"/>
          <w:szCs w:val="16"/>
        </w:rPr>
        <w:t xml:space="preserve"> Το Δίκτυο διατηρεί το δικαίωμα μη εγγραφής κάποιου προσώπου στις λίστες παραληπτών ή και της διαγραφής του από αυτές.</w:t>
      </w:r>
    </w:p>
    <w:p w:rsidR="00024ED0" w:rsidRPr="00FE420B" w:rsidRDefault="00024ED0" w:rsidP="00024ED0">
      <w:pPr>
        <w:ind w:left="-142"/>
        <w:rPr>
          <w:rFonts w:ascii="Verdana" w:hAnsi="Verdana"/>
          <w:sz w:val="16"/>
          <w:szCs w:val="16"/>
        </w:rPr>
      </w:pPr>
    </w:p>
    <w:p w:rsidR="00024ED0" w:rsidRPr="00FE420B" w:rsidRDefault="00024ED0" w:rsidP="00024ED0">
      <w:pPr>
        <w:ind w:left="-142"/>
        <w:rPr>
          <w:rFonts w:ascii="Verdana" w:hAnsi="Verdana"/>
          <w:sz w:val="16"/>
          <w:szCs w:val="16"/>
        </w:rPr>
      </w:pPr>
    </w:p>
    <w:sectPr w:rsidR="00024ED0" w:rsidRPr="00FE420B" w:rsidSect="002375CD">
      <w:type w:val="continuous"/>
      <w:pgSz w:w="11906" w:h="16838"/>
      <w:pgMar w:top="1440" w:right="1800" w:bottom="1440" w:left="1800" w:header="720" w:footer="720" w:gutter="0"/>
      <w:cols w:space="34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6461" w:rsidRDefault="003F6461">
      <w:r>
        <w:separator/>
      </w:r>
    </w:p>
  </w:endnote>
  <w:endnote w:type="continuationSeparator" w:id="1">
    <w:p w:rsidR="003F6461" w:rsidRDefault="003F64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47B" w:rsidRDefault="00376DF6">
    <w:pPr>
      <w:pStyle w:val="a5"/>
      <w:framePr w:wrap="around" w:vAnchor="text" w:hAnchor="margin" w:xAlign="right" w:y="1"/>
      <w:rPr>
        <w:rStyle w:val="a6"/>
      </w:rPr>
    </w:pPr>
    <w:r>
      <w:rPr>
        <w:rStyle w:val="a6"/>
      </w:rPr>
      <w:fldChar w:fldCharType="begin"/>
    </w:r>
    <w:r w:rsidR="00C9247B">
      <w:rPr>
        <w:rStyle w:val="a6"/>
      </w:rPr>
      <w:instrText xml:space="preserve">PAGE  </w:instrText>
    </w:r>
    <w:r>
      <w:rPr>
        <w:rStyle w:val="a6"/>
      </w:rPr>
      <w:fldChar w:fldCharType="separate"/>
    </w:r>
    <w:r w:rsidR="00C9247B">
      <w:rPr>
        <w:rStyle w:val="a6"/>
        <w:noProof/>
      </w:rPr>
      <w:t>1</w:t>
    </w:r>
    <w:r>
      <w:rPr>
        <w:rStyle w:val="a6"/>
      </w:rPr>
      <w:fldChar w:fldCharType="end"/>
    </w:r>
  </w:p>
  <w:p w:rsidR="00C9247B" w:rsidRDefault="00C9247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47B" w:rsidRDefault="00376DF6">
    <w:pPr>
      <w:pStyle w:val="a5"/>
      <w:framePr w:wrap="around" w:vAnchor="text" w:hAnchor="margin" w:xAlign="right" w:y="1"/>
      <w:rPr>
        <w:rStyle w:val="a6"/>
      </w:rPr>
    </w:pPr>
    <w:r>
      <w:rPr>
        <w:rStyle w:val="a6"/>
      </w:rPr>
      <w:fldChar w:fldCharType="begin"/>
    </w:r>
    <w:r w:rsidR="00C9247B">
      <w:rPr>
        <w:rStyle w:val="a6"/>
      </w:rPr>
      <w:instrText xml:space="preserve">PAGE  </w:instrText>
    </w:r>
    <w:r>
      <w:rPr>
        <w:rStyle w:val="a6"/>
      </w:rPr>
      <w:fldChar w:fldCharType="separate"/>
    </w:r>
    <w:r w:rsidR="00087CCA">
      <w:rPr>
        <w:rStyle w:val="a6"/>
        <w:noProof/>
      </w:rPr>
      <w:t>4</w:t>
    </w:r>
    <w:r>
      <w:rPr>
        <w:rStyle w:val="a6"/>
      </w:rPr>
      <w:fldChar w:fldCharType="end"/>
    </w:r>
  </w:p>
  <w:p w:rsidR="00C9247B" w:rsidRDefault="00C9247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6461" w:rsidRDefault="003F6461">
      <w:r>
        <w:separator/>
      </w:r>
    </w:p>
  </w:footnote>
  <w:footnote w:type="continuationSeparator" w:id="1">
    <w:p w:rsidR="003F6461" w:rsidRDefault="003F64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D21453"/>
    <w:multiLevelType w:val="hybridMultilevel"/>
    <w:tmpl w:val="BC50D40E"/>
    <w:lvl w:ilvl="0" w:tplc="A70ABBBE">
      <w:start w:val="1"/>
      <w:numFmt w:val="lowerLetter"/>
      <w:lvlText w:val="(%1)"/>
      <w:lvlJc w:val="left"/>
      <w:pPr>
        <w:ind w:left="171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2124B87C">
      <w:start w:val="1"/>
      <w:numFmt w:val="lowerLetter"/>
      <w:lvlText w:val="%2"/>
      <w:lvlJc w:val="left"/>
      <w:pPr>
        <w:ind w:left="19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EB9C71D4">
      <w:start w:val="1"/>
      <w:numFmt w:val="lowerRoman"/>
      <w:lvlText w:val="%3"/>
      <w:lvlJc w:val="left"/>
      <w:pPr>
        <w:ind w:left="27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523090D0">
      <w:start w:val="1"/>
      <w:numFmt w:val="decimal"/>
      <w:lvlText w:val="%4"/>
      <w:lvlJc w:val="left"/>
      <w:pPr>
        <w:ind w:left="34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EFA42920">
      <w:start w:val="1"/>
      <w:numFmt w:val="lowerLetter"/>
      <w:lvlText w:val="%5"/>
      <w:lvlJc w:val="left"/>
      <w:pPr>
        <w:ind w:left="41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0414D824">
      <w:start w:val="1"/>
      <w:numFmt w:val="lowerRoman"/>
      <w:lvlText w:val="%6"/>
      <w:lvlJc w:val="left"/>
      <w:pPr>
        <w:ind w:left="48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5F9A1896">
      <w:start w:val="1"/>
      <w:numFmt w:val="decimal"/>
      <w:lvlText w:val="%7"/>
      <w:lvlJc w:val="left"/>
      <w:pPr>
        <w:ind w:left="55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BA76CD12">
      <w:start w:val="1"/>
      <w:numFmt w:val="lowerLetter"/>
      <w:lvlText w:val="%8"/>
      <w:lvlJc w:val="left"/>
      <w:pPr>
        <w:ind w:left="63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DC124124">
      <w:start w:val="1"/>
      <w:numFmt w:val="lowerRoman"/>
      <w:lvlText w:val="%9"/>
      <w:lvlJc w:val="left"/>
      <w:pPr>
        <w:ind w:left="70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05820166"/>
    <w:multiLevelType w:val="hybridMultilevel"/>
    <w:tmpl w:val="CDC0D3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A60272E"/>
    <w:multiLevelType w:val="hybridMultilevel"/>
    <w:tmpl w:val="3570889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11FF15C8"/>
    <w:multiLevelType w:val="hybridMultilevel"/>
    <w:tmpl w:val="88F22A7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2A742D8"/>
    <w:multiLevelType w:val="singleLevel"/>
    <w:tmpl w:val="0408000F"/>
    <w:lvl w:ilvl="0">
      <w:start w:val="1"/>
      <w:numFmt w:val="decimal"/>
      <w:lvlText w:val="%1."/>
      <w:lvlJc w:val="left"/>
      <w:pPr>
        <w:tabs>
          <w:tab w:val="num" w:pos="360"/>
        </w:tabs>
        <w:ind w:left="360" w:hanging="360"/>
      </w:pPr>
    </w:lvl>
  </w:abstractNum>
  <w:abstractNum w:abstractNumId="6">
    <w:nsid w:val="15BD1B6E"/>
    <w:multiLevelType w:val="singleLevel"/>
    <w:tmpl w:val="0408000F"/>
    <w:lvl w:ilvl="0">
      <w:start w:val="1"/>
      <w:numFmt w:val="decimal"/>
      <w:lvlText w:val="%1."/>
      <w:lvlJc w:val="left"/>
      <w:pPr>
        <w:tabs>
          <w:tab w:val="num" w:pos="360"/>
        </w:tabs>
        <w:ind w:left="360" w:hanging="360"/>
      </w:pPr>
    </w:lvl>
  </w:abstractNum>
  <w:abstractNum w:abstractNumId="7">
    <w:nsid w:val="19AB668F"/>
    <w:multiLevelType w:val="hybridMultilevel"/>
    <w:tmpl w:val="A1DE70B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258A5762"/>
    <w:multiLevelType w:val="hybridMultilevel"/>
    <w:tmpl w:val="E86AE96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292779F0"/>
    <w:multiLevelType w:val="singleLevel"/>
    <w:tmpl w:val="1AFEF53E"/>
    <w:lvl w:ilvl="0">
      <w:start w:val="1"/>
      <w:numFmt w:val="decimal"/>
      <w:lvlText w:val="%1."/>
      <w:lvlJc w:val="left"/>
      <w:pPr>
        <w:tabs>
          <w:tab w:val="num" w:pos="360"/>
        </w:tabs>
        <w:ind w:left="360" w:hanging="360"/>
      </w:pPr>
      <w:rPr>
        <w:rFonts w:hint="default"/>
      </w:rPr>
    </w:lvl>
  </w:abstractNum>
  <w:abstractNum w:abstractNumId="10">
    <w:nsid w:val="2A890C3A"/>
    <w:multiLevelType w:val="hybridMultilevel"/>
    <w:tmpl w:val="75B2BBA0"/>
    <w:lvl w:ilvl="0" w:tplc="811EEAA6">
      <w:start w:val="1"/>
      <w:numFmt w:val="decimal"/>
      <w:lvlText w:val="%1."/>
      <w:lvlJc w:val="left"/>
      <w:pPr>
        <w:tabs>
          <w:tab w:val="num" w:pos="957"/>
        </w:tabs>
        <w:ind w:left="957" w:hanging="600"/>
      </w:pPr>
      <w:rPr>
        <w:rFonts w:hint="default"/>
      </w:rPr>
    </w:lvl>
    <w:lvl w:ilvl="1" w:tplc="04080019" w:tentative="1">
      <w:start w:val="1"/>
      <w:numFmt w:val="lowerLetter"/>
      <w:lvlText w:val="%2."/>
      <w:lvlJc w:val="left"/>
      <w:pPr>
        <w:tabs>
          <w:tab w:val="num" w:pos="1437"/>
        </w:tabs>
        <w:ind w:left="1437" w:hanging="360"/>
      </w:pPr>
    </w:lvl>
    <w:lvl w:ilvl="2" w:tplc="0408001B" w:tentative="1">
      <w:start w:val="1"/>
      <w:numFmt w:val="lowerRoman"/>
      <w:lvlText w:val="%3."/>
      <w:lvlJc w:val="right"/>
      <w:pPr>
        <w:tabs>
          <w:tab w:val="num" w:pos="2157"/>
        </w:tabs>
        <w:ind w:left="2157" w:hanging="180"/>
      </w:pPr>
    </w:lvl>
    <w:lvl w:ilvl="3" w:tplc="0408000F" w:tentative="1">
      <w:start w:val="1"/>
      <w:numFmt w:val="decimal"/>
      <w:lvlText w:val="%4."/>
      <w:lvlJc w:val="left"/>
      <w:pPr>
        <w:tabs>
          <w:tab w:val="num" w:pos="2877"/>
        </w:tabs>
        <w:ind w:left="2877" w:hanging="360"/>
      </w:pPr>
    </w:lvl>
    <w:lvl w:ilvl="4" w:tplc="04080019" w:tentative="1">
      <w:start w:val="1"/>
      <w:numFmt w:val="lowerLetter"/>
      <w:lvlText w:val="%5."/>
      <w:lvlJc w:val="left"/>
      <w:pPr>
        <w:tabs>
          <w:tab w:val="num" w:pos="3597"/>
        </w:tabs>
        <w:ind w:left="3597" w:hanging="360"/>
      </w:pPr>
    </w:lvl>
    <w:lvl w:ilvl="5" w:tplc="0408001B" w:tentative="1">
      <w:start w:val="1"/>
      <w:numFmt w:val="lowerRoman"/>
      <w:lvlText w:val="%6."/>
      <w:lvlJc w:val="right"/>
      <w:pPr>
        <w:tabs>
          <w:tab w:val="num" w:pos="4317"/>
        </w:tabs>
        <w:ind w:left="4317" w:hanging="180"/>
      </w:pPr>
    </w:lvl>
    <w:lvl w:ilvl="6" w:tplc="0408000F" w:tentative="1">
      <w:start w:val="1"/>
      <w:numFmt w:val="decimal"/>
      <w:lvlText w:val="%7."/>
      <w:lvlJc w:val="left"/>
      <w:pPr>
        <w:tabs>
          <w:tab w:val="num" w:pos="5037"/>
        </w:tabs>
        <w:ind w:left="5037" w:hanging="360"/>
      </w:pPr>
    </w:lvl>
    <w:lvl w:ilvl="7" w:tplc="04080019" w:tentative="1">
      <w:start w:val="1"/>
      <w:numFmt w:val="lowerLetter"/>
      <w:lvlText w:val="%8."/>
      <w:lvlJc w:val="left"/>
      <w:pPr>
        <w:tabs>
          <w:tab w:val="num" w:pos="5757"/>
        </w:tabs>
        <w:ind w:left="5757" w:hanging="360"/>
      </w:pPr>
    </w:lvl>
    <w:lvl w:ilvl="8" w:tplc="0408001B" w:tentative="1">
      <w:start w:val="1"/>
      <w:numFmt w:val="lowerRoman"/>
      <w:lvlText w:val="%9."/>
      <w:lvlJc w:val="right"/>
      <w:pPr>
        <w:tabs>
          <w:tab w:val="num" w:pos="6477"/>
        </w:tabs>
        <w:ind w:left="6477" w:hanging="180"/>
      </w:pPr>
    </w:lvl>
  </w:abstractNum>
  <w:abstractNum w:abstractNumId="11">
    <w:nsid w:val="332C6E6F"/>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12">
    <w:nsid w:val="35617D15"/>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3">
    <w:nsid w:val="444418F8"/>
    <w:multiLevelType w:val="singleLevel"/>
    <w:tmpl w:val="0408000F"/>
    <w:lvl w:ilvl="0">
      <w:start w:val="1"/>
      <w:numFmt w:val="decimal"/>
      <w:lvlText w:val="%1."/>
      <w:lvlJc w:val="left"/>
      <w:pPr>
        <w:tabs>
          <w:tab w:val="num" w:pos="360"/>
        </w:tabs>
        <w:ind w:left="360" w:hanging="360"/>
      </w:pPr>
      <w:rPr>
        <w:rFonts w:hint="default"/>
      </w:rPr>
    </w:lvl>
  </w:abstractNum>
  <w:abstractNum w:abstractNumId="14">
    <w:nsid w:val="4BA24DDC"/>
    <w:multiLevelType w:val="hybridMultilevel"/>
    <w:tmpl w:val="AE08D7D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4FFE06AE"/>
    <w:multiLevelType w:val="hybridMultilevel"/>
    <w:tmpl w:val="C5C6D74E"/>
    <w:lvl w:ilvl="0" w:tplc="993AEFA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6">
    <w:nsid w:val="566F1E41"/>
    <w:multiLevelType w:val="singleLevel"/>
    <w:tmpl w:val="FFFFFFFF"/>
    <w:lvl w:ilvl="0">
      <w:start w:val="1"/>
      <w:numFmt w:val="bullet"/>
      <w:lvlText w:val=""/>
      <w:legacy w:legacy="1" w:legacySpace="0" w:legacyIndent="283"/>
      <w:lvlJc w:val="left"/>
      <w:pPr>
        <w:ind w:left="403" w:hanging="283"/>
      </w:pPr>
      <w:rPr>
        <w:rFonts w:ascii="Symbol" w:hAnsi="Symbol" w:hint="default"/>
      </w:rPr>
    </w:lvl>
  </w:abstractNum>
  <w:abstractNum w:abstractNumId="17">
    <w:nsid w:val="5AE41B94"/>
    <w:multiLevelType w:val="singleLevel"/>
    <w:tmpl w:val="0408000F"/>
    <w:lvl w:ilvl="0">
      <w:start w:val="1"/>
      <w:numFmt w:val="decimal"/>
      <w:lvlText w:val="%1."/>
      <w:lvlJc w:val="left"/>
      <w:pPr>
        <w:tabs>
          <w:tab w:val="num" w:pos="360"/>
        </w:tabs>
        <w:ind w:left="360" w:hanging="360"/>
      </w:pPr>
    </w:lvl>
  </w:abstractNum>
  <w:abstractNum w:abstractNumId="18">
    <w:nsid w:val="5E0D7093"/>
    <w:multiLevelType w:val="hybridMultilevel"/>
    <w:tmpl w:val="AE08D7D0"/>
    <w:lvl w:ilvl="0" w:tplc="04080001">
      <w:start w:val="1"/>
      <w:numFmt w:val="bullet"/>
      <w:lvlText w:val=""/>
      <w:lvlJc w:val="left"/>
      <w:pPr>
        <w:tabs>
          <w:tab w:val="num" w:pos="360"/>
        </w:tabs>
        <w:ind w:left="360" w:hanging="360"/>
      </w:pPr>
      <w:rPr>
        <w:rFonts w:ascii="Symbol" w:hAnsi="Symbol"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nsid w:val="5FDE0C2C"/>
    <w:multiLevelType w:val="hybridMultilevel"/>
    <w:tmpl w:val="5554D23E"/>
    <w:lvl w:ilvl="0" w:tplc="39CA4EDE">
      <w:start w:val="1"/>
      <w:numFmt w:val="lowerLetter"/>
      <w:lvlText w:val="(%1)"/>
      <w:lvlJc w:val="left"/>
      <w:pPr>
        <w:ind w:left="171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2670095A">
      <w:start w:val="1"/>
      <w:numFmt w:val="lowerLetter"/>
      <w:lvlText w:val="%2"/>
      <w:lvlJc w:val="left"/>
      <w:pPr>
        <w:ind w:left="19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2A569980">
      <w:start w:val="1"/>
      <w:numFmt w:val="lowerRoman"/>
      <w:lvlText w:val="%3"/>
      <w:lvlJc w:val="left"/>
      <w:pPr>
        <w:ind w:left="27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299EEFEC">
      <w:start w:val="1"/>
      <w:numFmt w:val="decimal"/>
      <w:lvlText w:val="%4"/>
      <w:lvlJc w:val="left"/>
      <w:pPr>
        <w:ind w:left="34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D0FC0498">
      <w:start w:val="1"/>
      <w:numFmt w:val="lowerLetter"/>
      <w:lvlText w:val="%5"/>
      <w:lvlJc w:val="left"/>
      <w:pPr>
        <w:ind w:left="41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7AD0F98C">
      <w:start w:val="1"/>
      <w:numFmt w:val="lowerRoman"/>
      <w:lvlText w:val="%6"/>
      <w:lvlJc w:val="left"/>
      <w:pPr>
        <w:ind w:left="48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F8ECFD04">
      <w:start w:val="1"/>
      <w:numFmt w:val="decimal"/>
      <w:lvlText w:val="%7"/>
      <w:lvlJc w:val="left"/>
      <w:pPr>
        <w:ind w:left="55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4D96CB98">
      <w:start w:val="1"/>
      <w:numFmt w:val="lowerLetter"/>
      <w:lvlText w:val="%8"/>
      <w:lvlJc w:val="left"/>
      <w:pPr>
        <w:ind w:left="63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1D1AE9E6">
      <w:start w:val="1"/>
      <w:numFmt w:val="lowerRoman"/>
      <w:lvlText w:val="%9"/>
      <w:lvlJc w:val="left"/>
      <w:pPr>
        <w:ind w:left="70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0">
    <w:nsid w:val="63923023"/>
    <w:multiLevelType w:val="hybridMultilevel"/>
    <w:tmpl w:val="3E9EC4B2"/>
    <w:lvl w:ilvl="0" w:tplc="0408000F">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1">
    <w:nsid w:val="65BE77DE"/>
    <w:multiLevelType w:val="hybridMultilevel"/>
    <w:tmpl w:val="C638042E"/>
    <w:lvl w:ilvl="0" w:tplc="66ECC616">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19376C0"/>
    <w:multiLevelType w:val="hybridMultilevel"/>
    <w:tmpl w:val="056C4E9E"/>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3">
    <w:nsid w:val="7CFE6749"/>
    <w:multiLevelType w:val="singleLevel"/>
    <w:tmpl w:val="0408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3"/>
  </w:num>
  <w:num w:numId="3">
    <w:abstractNumId w:val="11"/>
  </w:num>
  <w:num w:numId="4">
    <w:abstractNumId w:val="16"/>
  </w:num>
  <w:num w:numId="5">
    <w:abstractNumId w:val="17"/>
  </w:num>
  <w:num w:numId="6">
    <w:abstractNumId w:val="9"/>
  </w:num>
  <w:num w:numId="7">
    <w:abstractNumId w:val="12"/>
  </w:num>
  <w:num w:numId="8">
    <w:abstractNumId w:val="5"/>
  </w:num>
  <w:num w:numId="9">
    <w:abstractNumId w:val="13"/>
  </w:num>
  <w:num w:numId="10">
    <w:abstractNumId w:val="6"/>
  </w:num>
  <w:num w:numId="11">
    <w:abstractNumId w:val="8"/>
  </w:num>
  <w:num w:numId="12">
    <w:abstractNumId w:val="15"/>
  </w:num>
  <w:num w:numId="13">
    <w:abstractNumId w:val="14"/>
  </w:num>
  <w:num w:numId="14">
    <w:abstractNumId w:val="18"/>
  </w:num>
  <w:num w:numId="15">
    <w:abstractNumId w:val="10"/>
  </w:num>
  <w:num w:numId="16">
    <w:abstractNumId w:val="4"/>
  </w:num>
  <w:num w:numId="17">
    <w:abstractNumId w:val="22"/>
  </w:num>
  <w:num w:numId="18">
    <w:abstractNumId w:val="7"/>
  </w:num>
  <w:num w:numId="19">
    <w:abstractNumId w:val="2"/>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UseHTMLParagraphAutoSpacing/>
  </w:compat>
  <w:rsids>
    <w:rsidRoot w:val="00CD48BE"/>
    <w:rsid w:val="000045D3"/>
    <w:rsid w:val="000208B7"/>
    <w:rsid w:val="00024ED0"/>
    <w:rsid w:val="00027242"/>
    <w:rsid w:val="0003285A"/>
    <w:rsid w:val="000366C1"/>
    <w:rsid w:val="0004008E"/>
    <w:rsid w:val="000470B4"/>
    <w:rsid w:val="00073A88"/>
    <w:rsid w:val="00085F59"/>
    <w:rsid w:val="00087CCA"/>
    <w:rsid w:val="00096F8D"/>
    <w:rsid w:val="000A0F83"/>
    <w:rsid w:val="000B4893"/>
    <w:rsid w:val="000C10D6"/>
    <w:rsid w:val="000D3812"/>
    <w:rsid w:val="000D7AA2"/>
    <w:rsid w:val="000E2531"/>
    <w:rsid w:val="00102511"/>
    <w:rsid w:val="001177E3"/>
    <w:rsid w:val="001179A7"/>
    <w:rsid w:val="00125A8C"/>
    <w:rsid w:val="00140714"/>
    <w:rsid w:val="001420B5"/>
    <w:rsid w:val="00156F48"/>
    <w:rsid w:val="0019533D"/>
    <w:rsid w:val="001A22E8"/>
    <w:rsid w:val="001B67CB"/>
    <w:rsid w:val="001C130F"/>
    <w:rsid w:val="001C2B67"/>
    <w:rsid w:val="001C3F64"/>
    <w:rsid w:val="001C7FDA"/>
    <w:rsid w:val="00212670"/>
    <w:rsid w:val="00215845"/>
    <w:rsid w:val="0022123A"/>
    <w:rsid w:val="00235AF8"/>
    <w:rsid w:val="00235F2E"/>
    <w:rsid w:val="002375CD"/>
    <w:rsid w:val="002614D4"/>
    <w:rsid w:val="00275CA9"/>
    <w:rsid w:val="002760AF"/>
    <w:rsid w:val="00277356"/>
    <w:rsid w:val="00283093"/>
    <w:rsid w:val="002847C8"/>
    <w:rsid w:val="00284A6B"/>
    <w:rsid w:val="00290701"/>
    <w:rsid w:val="00294AE5"/>
    <w:rsid w:val="002B2AB6"/>
    <w:rsid w:val="002C3FFA"/>
    <w:rsid w:val="002E0778"/>
    <w:rsid w:val="002F08C8"/>
    <w:rsid w:val="00305386"/>
    <w:rsid w:val="00305708"/>
    <w:rsid w:val="00312D41"/>
    <w:rsid w:val="00323BEA"/>
    <w:rsid w:val="00330B92"/>
    <w:rsid w:val="00331002"/>
    <w:rsid w:val="003443F1"/>
    <w:rsid w:val="003457E7"/>
    <w:rsid w:val="00345D8E"/>
    <w:rsid w:val="003478BA"/>
    <w:rsid w:val="0035191C"/>
    <w:rsid w:val="00357647"/>
    <w:rsid w:val="00365AFC"/>
    <w:rsid w:val="00373300"/>
    <w:rsid w:val="00376DF6"/>
    <w:rsid w:val="00380D57"/>
    <w:rsid w:val="003A425F"/>
    <w:rsid w:val="003A760D"/>
    <w:rsid w:val="003B34C4"/>
    <w:rsid w:val="003C0A1A"/>
    <w:rsid w:val="003C7B48"/>
    <w:rsid w:val="003D322B"/>
    <w:rsid w:val="003E245A"/>
    <w:rsid w:val="003E35E1"/>
    <w:rsid w:val="003E51C4"/>
    <w:rsid w:val="003E5908"/>
    <w:rsid w:val="003F6461"/>
    <w:rsid w:val="003F67A7"/>
    <w:rsid w:val="003F70CB"/>
    <w:rsid w:val="003F74E0"/>
    <w:rsid w:val="00405D3D"/>
    <w:rsid w:val="00412E81"/>
    <w:rsid w:val="00414197"/>
    <w:rsid w:val="00443F5B"/>
    <w:rsid w:val="004526DB"/>
    <w:rsid w:val="00471493"/>
    <w:rsid w:val="0048462B"/>
    <w:rsid w:val="004B32F0"/>
    <w:rsid w:val="004B4F27"/>
    <w:rsid w:val="004D4838"/>
    <w:rsid w:val="004D7C04"/>
    <w:rsid w:val="004E4813"/>
    <w:rsid w:val="004F2900"/>
    <w:rsid w:val="005005AA"/>
    <w:rsid w:val="00500ECE"/>
    <w:rsid w:val="005039F5"/>
    <w:rsid w:val="00510810"/>
    <w:rsid w:val="00532236"/>
    <w:rsid w:val="0053641F"/>
    <w:rsid w:val="00563B57"/>
    <w:rsid w:val="00566675"/>
    <w:rsid w:val="00581B80"/>
    <w:rsid w:val="00587B58"/>
    <w:rsid w:val="00597604"/>
    <w:rsid w:val="005A40E3"/>
    <w:rsid w:val="005A43FF"/>
    <w:rsid w:val="005A746D"/>
    <w:rsid w:val="005B6B44"/>
    <w:rsid w:val="005C1D7A"/>
    <w:rsid w:val="005D1E31"/>
    <w:rsid w:val="005D3CDB"/>
    <w:rsid w:val="005F32AE"/>
    <w:rsid w:val="00615ADD"/>
    <w:rsid w:val="006220E7"/>
    <w:rsid w:val="0062293A"/>
    <w:rsid w:val="00627E43"/>
    <w:rsid w:val="006324BB"/>
    <w:rsid w:val="0063312E"/>
    <w:rsid w:val="00633557"/>
    <w:rsid w:val="00635AE7"/>
    <w:rsid w:val="00655D53"/>
    <w:rsid w:val="00662BA4"/>
    <w:rsid w:val="0067462A"/>
    <w:rsid w:val="0068326D"/>
    <w:rsid w:val="006A303A"/>
    <w:rsid w:val="006A310D"/>
    <w:rsid w:val="006A44F6"/>
    <w:rsid w:val="006C6C7D"/>
    <w:rsid w:val="006D5EE5"/>
    <w:rsid w:val="006F3ED8"/>
    <w:rsid w:val="007073BC"/>
    <w:rsid w:val="00713D06"/>
    <w:rsid w:val="00726646"/>
    <w:rsid w:val="00726EE2"/>
    <w:rsid w:val="00737AA9"/>
    <w:rsid w:val="007419A0"/>
    <w:rsid w:val="00754AC7"/>
    <w:rsid w:val="00754ED6"/>
    <w:rsid w:val="00772235"/>
    <w:rsid w:val="00783EDB"/>
    <w:rsid w:val="0079086D"/>
    <w:rsid w:val="007973D1"/>
    <w:rsid w:val="007A2FFC"/>
    <w:rsid w:val="007B76D8"/>
    <w:rsid w:val="007C2943"/>
    <w:rsid w:val="007C5FB8"/>
    <w:rsid w:val="007C7F89"/>
    <w:rsid w:val="007D31C4"/>
    <w:rsid w:val="007F25D5"/>
    <w:rsid w:val="00803610"/>
    <w:rsid w:val="00810D9C"/>
    <w:rsid w:val="008308F1"/>
    <w:rsid w:val="00843F73"/>
    <w:rsid w:val="00844FAB"/>
    <w:rsid w:val="008500D4"/>
    <w:rsid w:val="0085646A"/>
    <w:rsid w:val="00887554"/>
    <w:rsid w:val="00887874"/>
    <w:rsid w:val="008B71E4"/>
    <w:rsid w:val="008C1E35"/>
    <w:rsid w:val="008C3AE3"/>
    <w:rsid w:val="008C4256"/>
    <w:rsid w:val="008D74A6"/>
    <w:rsid w:val="00905350"/>
    <w:rsid w:val="00921F23"/>
    <w:rsid w:val="00921FF3"/>
    <w:rsid w:val="009524BB"/>
    <w:rsid w:val="0096127E"/>
    <w:rsid w:val="00980880"/>
    <w:rsid w:val="009A40AF"/>
    <w:rsid w:val="009B105E"/>
    <w:rsid w:val="009C481A"/>
    <w:rsid w:val="009C6F45"/>
    <w:rsid w:val="009E60F2"/>
    <w:rsid w:val="009E768D"/>
    <w:rsid w:val="009F169A"/>
    <w:rsid w:val="009F3794"/>
    <w:rsid w:val="009F7DF7"/>
    <w:rsid w:val="00A24DD1"/>
    <w:rsid w:val="00A2645A"/>
    <w:rsid w:val="00A373E6"/>
    <w:rsid w:val="00A73F26"/>
    <w:rsid w:val="00A767B6"/>
    <w:rsid w:val="00A978D1"/>
    <w:rsid w:val="00AA7532"/>
    <w:rsid w:val="00AA7757"/>
    <w:rsid w:val="00AC6455"/>
    <w:rsid w:val="00AC7352"/>
    <w:rsid w:val="00AD32DA"/>
    <w:rsid w:val="00AF677C"/>
    <w:rsid w:val="00AF69F8"/>
    <w:rsid w:val="00B05845"/>
    <w:rsid w:val="00B0648F"/>
    <w:rsid w:val="00B326B8"/>
    <w:rsid w:val="00B528E0"/>
    <w:rsid w:val="00B56009"/>
    <w:rsid w:val="00B61B3D"/>
    <w:rsid w:val="00B71BE7"/>
    <w:rsid w:val="00B737E0"/>
    <w:rsid w:val="00B738D7"/>
    <w:rsid w:val="00B74267"/>
    <w:rsid w:val="00B8218C"/>
    <w:rsid w:val="00B9340D"/>
    <w:rsid w:val="00B94F41"/>
    <w:rsid w:val="00BA053D"/>
    <w:rsid w:val="00BC5E94"/>
    <w:rsid w:val="00BF2478"/>
    <w:rsid w:val="00C12DE5"/>
    <w:rsid w:val="00C14376"/>
    <w:rsid w:val="00C23EDF"/>
    <w:rsid w:val="00C25F1F"/>
    <w:rsid w:val="00C26449"/>
    <w:rsid w:val="00C36720"/>
    <w:rsid w:val="00C61777"/>
    <w:rsid w:val="00C75AD9"/>
    <w:rsid w:val="00C81B36"/>
    <w:rsid w:val="00C81F46"/>
    <w:rsid w:val="00C90A86"/>
    <w:rsid w:val="00C90F19"/>
    <w:rsid w:val="00C9247B"/>
    <w:rsid w:val="00C9377F"/>
    <w:rsid w:val="00C951F4"/>
    <w:rsid w:val="00CA655F"/>
    <w:rsid w:val="00CA65E7"/>
    <w:rsid w:val="00CB191C"/>
    <w:rsid w:val="00CB7F6E"/>
    <w:rsid w:val="00CC6DA6"/>
    <w:rsid w:val="00CD1F73"/>
    <w:rsid w:val="00CD3058"/>
    <w:rsid w:val="00CD48BE"/>
    <w:rsid w:val="00CD752C"/>
    <w:rsid w:val="00D040BC"/>
    <w:rsid w:val="00D04C49"/>
    <w:rsid w:val="00D3464A"/>
    <w:rsid w:val="00D41A88"/>
    <w:rsid w:val="00D47F29"/>
    <w:rsid w:val="00D56F62"/>
    <w:rsid w:val="00D8036D"/>
    <w:rsid w:val="00D82528"/>
    <w:rsid w:val="00D84442"/>
    <w:rsid w:val="00D8588E"/>
    <w:rsid w:val="00DA0DCE"/>
    <w:rsid w:val="00DA215D"/>
    <w:rsid w:val="00DA2789"/>
    <w:rsid w:val="00DA38EC"/>
    <w:rsid w:val="00DB4458"/>
    <w:rsid w:val="00DB5747"/>
    <w:rsid w:val="00DD1725"/>
    <w:rsid w:val="00DD4223"/>
    <w:rsid w:val="00DF0FB1"/>
    <w:rsid w:val="00E113F1"/>
    <w:rsid w:val="00E17B3E"/>
    <w:rsid w:val="00E25F15"/>
    <w:rsid w:val="00E57352"/>
    <w:rsid w:val="00E57DF9"/>
    <w:rsid w:val="00E607BD"/>
    <w:rsid w:val="00E7536B"/>
    <w:rsid w:val="00E82CF8"/>
    <w:rsid w:val="00E83C17"/>
    <w:rsid w:val="00E85C24"/>
    <w:rsid w:val="00E91EF1"/>
    <w:rsid w:val="00EB5DC9"/>
    <w:rsid w:val="00EC5383"/>
    <w:rsid w:val="00EE09E5"/>
    <w:rsid w:val="00EE0DBA"/>
    <w:rsid w:val="00EE1DBA"/>
    <w:rsid w:val="00EE688D"/>
    <w:rsid w:val="00F14D0B"/>
    <w:rsid w:val="00F254F5"/>
    <w:rsid w:val="00F513EF"/>
    <w:rsid w:val="00F5497B"/>
    <w:rsid w:val="00F5500D"/>
    <w:rsid w:val="00F7530F"/>
    <w:rsid w:val="00FD08B6"/>
    <w:rsid w:val="00FE116A"/>
    <w:rsid w:val="00FE31F9"/>
    <w:rsid w:val="00FE420B"/>
    <w:rsid w:val="00FE763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F48"/>
    <w:rPr>
      <w:lang w:val="el-GR" w:eastAsia="el-GR"/>
    </w:rPr>
  </w:style>
  <w:style w:type="paragraph" w:styleId="1">
    <w:name w:val="heading 1"/>
    <w:basedOn w:val="a"/>
    <w:next w:val="a"/>
    <w:qFormat/>
    <w:rsid w:val="00156F48"/>
    <w:pPr>
      <w:keepNext/>
      <w:spacing w:line="360" w:lineRule="auto"/>
      <w:jc w:val="center"/>
      <w:outlineLvl w:val="0"/>
    </w:pPr>
    <w:rPr>
      <w:sz w:val="24"/>
    </w:rPr>
  </w:style>
  <w:style w:type="paragraph" w:styleId="2">
    <w:name w:val="heading 2"/>
    <w:basedOn w:val="a"/>
    <w:next w:val="a"/>
    <w:qFormat/>
    <w:rsid w:val="00156F48"/>
    <w:pPr>
      <w:keepNext/>
      <w:spacing w:line="360" w:lineRule="auto"/>
      <w:jc w:val="center"/>
      <w:outlineLvl w:val="1"/>
    </w:pPr>
    <w:rPr>
      <w:b/>
      <w:bCs/>
      <w:sz w:val="24"/>
    </w:rPr>
  </w:style>
  <w:style w:type="paragraph" w:styleId="3">
    <w:name w:val="heading 3"/>
    <w:basedOn w:val="a"/>
    <w:next w:val="a"/>
    <w:qFormat/>
    <w:rsid w:val="00156F48"/>
    <w:pPr>
      <w:keepNext/>
      <w:spacing w:line="360" w:lineRule="auto"/>
      <w:jc w:val="both"/>
      <w:outlineLvl w:val="2"/>
    </w:pPr>
    <w:rPr>
      <w:sz w:val="24"/>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56F48"/>
    <w:pPr>
      <w:spacing w:line="360" w:lineRule="auto"/>
      <w:jc w:val="both"/>
    </w:pPr>
    <w:rPr>
      <w:noProof/>
      <w:sz w:val="24"/>
    </w:rPr>
  </w:style>
  <w:style w:type="paragraph" w:styleId="a4">
    <w:name w:val="Title"/>
    <w:basedOn w:val="a"/>
    <w:qFormat/>
    <w:rsid w:val="00156F48"/>
    <w:pPr>
      <w:spacing w:line="360" w:lineRule="auto"/>
      <w:jc w:val="center"/>
    </w:pPr>
    <w:rPr>
      <w:b/>
      <w:sz w:val="24"/>
    </w:rPr>
  </w:style>
  <w:style w:type="paragraph" w:styleId="a5">
    <w:name w:val="footer"/>
    <w:basedOn w:val="a"/>
    <w:rsid w:val="00156F48"/>
    <w:pPr>
      <w:tabs>
        <w:tab w:val="center" w:pos="4153"/>
        <w:tab w:val="right" w:pos="8306"/>
      </w:tabs>
    </w:pPr>
  </w:style>
  <w:style w:type="character" w:styleId="a6">
    <w:name w:val="page number"/>
    <w:basedOn w:val="a0"/>
    <w:rsid w:val="00156F48"/>
  </w:style>
  <w:style w:type="paragraph" w:styleId="20">
    <w:name w:val="Body Text 2"/>
    <w:basedOn w:val="a"/>
    <w:rsid w:val="00156F48"/>
    <w:pPr>
      <w:spacing w:line="360" w:lineRule="auto"/>
      <w:jc w:val="both"/>
    </w:pPr>
    <w:rPr>
      <w:b/>
      <w:i/>
      <w:sz w:val="24"/>
    </w:rPr>
  </w:style>
  <w:style w:type="paragraph" w:styleId="a7">
    <w:name w:val="Body Text Indent"/>
    <w:basedOn w:val="a"/>
    <w:rsid w:val="00156F48"/>
    <w:pPr>
      <w:tabs>
        <w:tab w:val="num" w:pos="600"/>
      </w:tabs>
      <w:spacing w:line="360" w:lineRule="auto"/>
      <w:ind w:left="360"/>
      <w:jc w:val="both"/>
    </w:pPr>
    <w:rPr>
      <w:sz w:val="24"/>
    </w:rPr>
  </w:style>
  <w:style w:type="character" w:styleId="-">
    <w:name w:val="Hyperlink"/>
    <w:basedOn w:val="a0"/>
    <w:rsid w:val="00156F48"/>
    <w:rPr>
      <w:color w:val="0000FF"/>
      <w:u w:val="single"/>
    </w:rPr>
  </w:style>
  <w:style w:type="table" w:styleId="a8">
    <w:name w:val="Table Grid"/>
    <w:basedOn w:val="a1"/>
    <w:uiPriority w:val="39"/>
    <w:rsid w:val="00AC64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156F48"/>
    <w:rPr>
      <w:rFonts w:ascii="Tahoma" w:hAnsi="Tahoma" w:cs="Tahoma"/>
      <w:sz w:val="16"/>
      <w:szCs w:val="16"/>
    </w:rPr>
  </w:style>
  <w:style w:type="character" w:styleId="aa">
    <w:name w:val="Strong"/>
    <w:basedOn w:val="a0"/>
    <w:qFormat/>
    <w:rsid w:val="00754AC7"/>
    <w:rPr>
      <w:b/>
      <w:bCs/>
    </w:rPr>
  </w:style>
  <w:style w:type="character" w:customStyle="1" w:styleId="UnresolvedMention">
    <w:name w:val="Unresolved Mention"/>
    <w:basedOn w:val="a0"/>
    <w:uiPriority w:val="99"/>
    <w:semiHidden/>
    <w:unhideWhenUsed/>
    <w:rsid w:val="00E113F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19751600">
      <w:bodyDiv w:val="1"/>
      <w:marLeft w:val="0"/>
      <w:marRight w:val="0"/>
      <w:marTop w:val="0"/>
      <w:marBottom w:val="0"/>
      <w:divBdr>
        <w:top w:val="none" w:sz="0" w:space="0" w:color="auto"/>
        <w:left w:val="none" w:sz="0" w:space="0" w:color="auto"/>
        <w:bottom w:val="none" w:sz="0" w:space="0" w:color="auto"/>
        <w:right w:val="none" w:sz="0" w:space="0" w:color="auto"/>
      </w:divBdr>
    </w:div>
    <w:div w:id="2021882524">
      <w:bodyDiv w:val="1"/>
      <w:marLeft w:val="0"/>
      <w:marRight w:val="0"/>
      <w:marTop w:val="0"/>
      <w:marBottom w:val="0"/>
      <w:divBdr>
        <w:top w:val="none" w:sz="0" w:space="0" w:color="auto"/>
        <w:left w:val="none" w:sz="0" w:space="0" w:color="auto"/>
        <w:bottom w:val="none" w:sz="0" w:space="0" w:color="auto"/>
        <w:right w:val="none" w:sz="0" w:space="0" w:color="auto"/>
      </w:divBdr>
    </w:div>
    <w:div w:id="2093352436">
      <w:bodyDiv w:val="1"/>
      <w:marLeft w:val="0"/>
      <w:marRight w:val="0"/>
      <w:marTop w:val="0"/>
      <w:marBottom w:val="0"/>
      <w:divBdr>
        <w:top w:val="none" w:sz="0" w:space="0" w:color="auto"/>
        <w:left w:val="none" w:sz="0" w:space="0" w:color="auto"/>
        <w:bottom w:val="none" w:sz="0" w:space="0" w:color="auto"/>
        <w:right w:val="none" w:sz="0" w:space="0" w:color="auto"/>
      </w:divBdr>
    </w:div>
    <w:div w:id="209520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mosnet.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mosnet.gr"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12DE2-3C65-4965-A039-F49D215F4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1776</Words>
  <Characters>10128</Characters>
  <Application>Microsoft Office Word</Application>
  <DocSecurity>0</DocSecurity>
  <Lines>84</Lines>
  <Paragraphs>23</Paragraphs>
  <ScaleCrop>false</ScaleCrop>
  <HeadingPairs>
    <vt:vector size="2" baseType="variant">
      <vt:variant>
        <vt:lpstr>Τίτλος</vt:lpstr>
      </vt:variant>
      <vt:variant>
        <vt:i4>1</vt:i4>
      </vt:variant>
    </vt:vector>
  </HeadingPairs>
  <TitlesOfParts>
    <vt:vector size="1" baseType="lpstr">
      <vt:lpstr>ΣΥΜΒΑΣΗ ΕΡΓΟΥ</vt:lpstr>
    </vt:vector>
  </TitlesOfParts>
  <Company/>
  <LinksUpToDate>false</LinksUpToDate>
  <CharactersWithSpaces>11881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ΣΥΜΒΑΣΗ ΕΡΓΟΥ</dc:title>
  <dc:creator>Μπλάγας Γιώργος</dc:creator>
  <cp:lastModifiedBy>DimosNet-User</cp:lastModifiedBy>
  <cp:revision>4</cp:revision>
  <cp:lastPrinted>2019-11-05T08:08:00Z</cp:lastPrinted>
  <dcterms:created xsi:type="dcterms:W3CDTF">2021-01-27T11:51:00Z</dcterms:created>
  <dcterms:modified xsi:type="dcterms:W3CDTF">2021-02-08T07:33:00Z</dcterms:modified>
</cp:coreProperties>
</file>